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880BD7">
        <w:rPr>
          <w:rFonts w:ascii="Times New Roman" w:hAnsi="Times New Roman" w:cs="Times New Roman"/>
        </w:rPr>
        <w:t>ОЛОЖЕНИЕ О</w:t>
      </w:r>
      <w:r>
        <w:rPr>
          <w:rFonts w:ascii="Times New Roman" w:hAnsi="Times New Roman" w:cs="Times New Roman"/>
        </w:rPr>
        <w:t xml:space="preserve">Б ОДИННАДЦАТОМ </w:t>
      </w:r>
      <w:r w:rsidRPr="00880BD7">
        <w:rPr>
          <w:rFonts w:ascii="Times New Roman" w:hAnsi="Times New Roman" w:cs="Times New Roman"/>
        </w:rPr>
        <w:t>ЕЖЕГОДНОМ ВСЕРОССИЙСКОМ АРХИТЕКТУРНОМ КОНКУРСЕ СТУДЕНЧЕСКИХ РАБОТ «УНИВЕРСАЛЬНЫЙ ДИЗАЙН – 2025»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1.</w:t>
      </w:r>
      <w:r w:rsidRPr="00880BD7">
        <w:rPr>
          <w:rFonts w:ascii="Times New Roman" w:hAnsi="Times New Roman" w:cs="Times New Roman"/>
        </w:rPr>
        <w:tab/>
        <w:t>ЦЕЛИ И ЗАДАЧИ КОНКУРСА.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1.1.</w:t>
      </w:r>
      <w:r w:rsidRPr="00880BD7">
        <w:rPr>
          <w:rFonts w:ascii="Times New Roman" w:hAnsi="Times New Roman" w:cs="Times New Roman"/>
        </w:rPr>
        <w:tab/>
        <w:t xml:space="preserve">Федеральным законом от 03 мая 2012 года №46-ФЗ Российской федерацией ратифицирована Конвенция ООН о правах людей с инвалидностью (далее Конвенция). На 30-й день после вручения 26.09.2012 г. ратификационной грамоты в рамках 67-й сессии Генеральной ассамблеи ООН она стала составной частью правовой системы России, её положения будут подлежать обязательному исполнению. Стержнем данной Конвенции является создание доступной среды, реализация в практике развития города требований «Универсального дизайна». 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Конкурс направлен на привлечение внимания к данной проблеме преподавателей, студентов архитектурно-строительных вузов и авторов социальных проектов.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1.2.</w:t>
      </w:r>
      <w:r w:rsidRPr="00880BD7">
        <w:rPr>
          <w:rFonts w:ascii="Times New Roman" w:hAnsi="Times New Roman" w:cs="Times New Roman"/>
        </w:rPr>
        <w:tab/>
        <w:t>Учредителем конкурса и его организатором является Региональная общественная организация людей с инвалидностью «Перспектива».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1.3.</w:t>
      </w:r>
      <w:r w:rsidRPr="00880BD7">
        <w:rPr>
          <w:rFonts w:ascii="Times New Roman" w:hAnsi="Times New Roman" w:cs="Times New Roman"/>
        </w:rPr>
        <w:tab/>
        <w:t>Конкурс проводится в порядке, предусмотренном настоящей конкурсной документацией (Положением), Техническим заданием и Объявлением о проведении конкурса. Вся информация и документы, предусмотренные настоящей конкурсной документацией, размещаются на официальном сайте РООИ «Перспектива»: http://perspektiva-inva.ru (далее – сайт РООИ «Перспектива»), а также на сайтах партнеров конкурса.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1.4.</w:t>
      </w:r>
      <w:r w:rsidRPr="00880BD7">
        <w:rPr>
          <w:rFonts w:ascii="Times New Roman" w:hAnsi="Times New Roman" w:cs="Times New Roman"/>
        </w:rPr>
        <w:tab/>
        <w:t>В целях проведения конкурса формируется организационный комитет и жюри конкурса, состав которого утверждается РООИ «Перспектива». Состав жюри конкурса формируется из числа российских и зарубежных архитекторов и дизайнеров, имеющих опыт успешного проектирования доступной среды, а также экспертов в области доступной среды и универсального дизайна.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1.5.</w:t>
      </w:r>
      <w:r w:rsidRPr="00880BD7">
        <w:rPr>
          <w:rFonts w:ascii="Times New Roman" w:hAnsi="Times New Roman" w:cs="Times New Roman"/>
        </w:rPr>
        <w:tab/>
        <w:t>ЦЕЛЬЮ КОНКУРСА ЯВЛЯЕТСЯ: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Содействие развитию образовательных процессов и осуществлению научных разработок молодежи в области «Универсального дизайна» и создания безбарьерной городской среды для маломобильных групп населения, в том числе с использование современных IT-технологий.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1.6.</w:t>
      </w:r>
      <w:r w:rsidRPr="00880BD7">
        <w:rPr>
          <w:rFonts w:ascii="Times New Roman" w:hAnsi="Times New Roman" w:cs="Times New Roman"/>
        </w:rPr>
        <w:tab/>
        <w:t>ЗАДАЧАМИ КОНКУРСА ЯВЛЯЮТСЯ: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</w:t>
      </w:r>
      <w:r w:rsidRPr="00880BD7">
        <w:rPr>
          <w:rFonts w:ascii="Times New Roman" w:hAnsi="Times New Roman" w:cs="Times New Roman"/>
        </w:rPr>
        <w:tab/>
        <w:t>стимулирование формирования в архитектурно-строительных ВУЗах страны целевой подготовки студентов по теме «Универсальный дизайн, создание безбарьерной городской среды».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</w:t>
      </w:r>
      <w:r w:rsidRPr="00880BD7">
        <w:rPr>
          <w:rFonts w:ascii="Times New Roman" w:hAnsi="Times New Roman" w:cs="Times New Roman"/>
        </w:rPr>
        <w:tab/>
        <w:t>пропаганда в профессиональной среде принципов и подходов к созданию безбарьерной городской среды и продвижение в России идей «Универсального дизайна».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</w:t>
      </w:r>
      <w:r w:rsidRPr="00880BD7">
        <w:rPr>
          <w:rFonts w:ascii="Times New Roman" w:hAnsi="Times New Roman" w:cs="Times New Roman"/>
        </w:rPr>
        <w:tab/>
        <w:t>организация консультирования студентов и преподавателей профильных вузов/</w:t>
      </w:r>
      <w:proofErr w:type="spellStart"/>
      <w:r w:rsidRPr="00880BD7">
        <w:rPr>
          <w:rFonts w:ascii="Times New Roman" w:hAnsi="Times New Roman" w:cs="Times New Roman"/>
        </w:rPr>
        <w:t>сузов</w:t>
      </w:r>
      <w:proofErr w:type="spellEnd"/>
      <w:r w:rsidRPr="00880BD7">
        <w:rPr>
          <w:rFonts w:ascii="Times New Roman" w:hAnsi="Times New Roman" w:cs="Times New Roman"/>
        </w:rPr>
        <w:t xml:space="preserve"> страны, в том числе и с использованием международных каналов нашей организации, по вопросам подготовки профильных курсов создания безбарьерной среды.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lastRenderedPageBreak/>
        <w:t>-</w:t>
      </w:r>
      <w:r w:rsidRPr="00880BD7">
        <w:rPr>
          <w:rFonts w:ascii="Times New Roman" w:hAnsi="Times New Roman" w:cs="Times New Roman"/>
        </w:rPr>
        <w:tab/>
        <w:t>Создание актива молодых специалистов по вопросам «Универсального дизайна» и создания безбарьерной среды и активное вовлечение его в работу по решению конкретных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 xml:space="preserve"> 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вопросов адаптации городской среды для маломобильных групп населения.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1.7.</w:t>
      </w:r>
      <w:r w:rsidRPr="00880BD7">
        <w:rPr>
          <w:rFonts w:ascii="Times New Roman" w:hAnsi="Times New Roman" w:cs="Times New Roman"/>
        </w:rPr>
        <w:tab/>
        <w:t>НОМИНАЦИИ КОНКУРСА: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1.</w:t>
      </w:r>
      <w:r w:rsidR="001E15B1">
        <w:rPr>
          <w:rFonts w:ascii="Times New Roman" w:hAnsi="Times New Roman" w:cs="Times New Roman"/>
        </w:rPr>
        <w:t xml:space="preserve"> </w:t>
      </w:r>
      <w:r w:rsidRPr="00880BD7">
        <w:rPr>
          <w:rFonts w:ascii="Times New Roman" w:hAnsi="Times New Roman" w:cs="Times New Roman"/>
        </w:rPr>
        <w:t>«Адаптация парков и городской среды»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Разработать ландшафтный проект адаптации парка (сквер, набережная и т.д.) или пространства городской среды (улица, площадь, пешеходная зона). Данный проект должен быть удобным для всех людей, в том числе и для маломобильных групп населения, а элементы доступной среды должны быть гармонично вписаны в окружение.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2.</w:t>
      </w:r>
      <w:r w:rsidR="001E15B1">
        <w:rPr>
          <w:rFonts w:ascii="Times New Roman" w:hAnsi="Times New Roman" w:cs="Times New Roman"/>
        </w:rPr>
        <w:t xml:space="preserve"> </w:t>
      </w:r>
      <w:r w:rsidRPr="00880BD7">
        <w:rPr>
          <w:rFonts w:ascii="Times New Roman" w:hAnsi="Times New Roman" w:cs="Times New Roman"/>
        </w:rPr>
        <w:t>«Жилые здания»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Предложить проект комфортного жилого здания (индивидуального или многоквартирного жилого дома, таунхауса, интерьера), доступного, в том числе и для маломобильных групп населения.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1E15B1" w:rsidRPr="001E15B1" w:rsidRDefault="00880BD7" w:rsidP="001E15B1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3.</w:t>
      </w:r>
      <w:r w:rsidR="001E15B1">
        <w:rPr>
          <w:rFonts w:ascii="Times New Roman" w:hAnsi="Times New Roman" w:cs="Times New Roman"/>
        </w:rPr>
        <w:t xml:space="preserve">  </w:t>
      </w:r>
      <w:r w:rsidR="001E15B1" w:rsidRPr="001E15B1">
        <w:rPr>
          <w:rFonts w:ascii="Times New Roman" w:hAnsi="Times New Roman" w:cs="Times New Roman"/>
        </w:rPr>
        <w:t>«Реабилитационн</w:t>
      </w:r>
      <w:r w:rsidR="001E15B1">
        <w:rPr>
          <w:rFonts w:ascii="Times New Roman" w:hAnsi="Times New Roman" w:cs="Times New Roman"/>
        </w:rPr>
        <w:t>ые</w:t>
      </w:r>
      <w:r w:rsidR="001E15B1" w:rsidRPr="001E15B1">
        <w:rPr>
          <w:rFonts w:ascii="Times New Roman" w:hAnsi="Times New Roman" w:cs="Times New Roman"/>
        </w:rPr>
        <w:t xml:space="preserve"> учреждени</w:t>
      </w:r>
      <w:r w:rsidR="001E15B1">
        <w:rPr>
          <w:rFonts w:ascii="Times New Roman" w:hAnsi="Times New Roman" w:cs="Times New Roman"/>
        </w:rPr>
        <w:t>я</w:t>
      </w:r>
      <w:r w:rsidR="001E15B1" w:rsidRPr="001E15B1">
        <w:rPr>
          <w:rFonts w:ascii="Times New Roman" w:hAnsi="Times New Roman" w:cs="Times New Roman"/>
        </w:rPr>
        <w:t xml:space="preserve"> для </w:t>
      </w:r>
      <w:r w:rsidR="001E15B1">
        <w:rPr>
          <w:rFonts w:ascii="Times New Roman" w:hAnsi="Times New Roman" w:cs="Times New Roman"/>
        </w:rPr>
        <w:t>лиц от 18 лет</w:t>
      </w:r>
      <w:r w:rsidR="001E15B1" w:rsidRPr="001E15B1">
        <w:rPr>
          <w:rFonts w:ascii="Times New Roman" w:hAnsi="Times New Roman" w:cs="Times New Roman"/>
        </w:rPr>
        <w:t>»</w:t>
      </w:r>
    </w:p>
    <w:p w:rsidR="001E15B1" w:rsidRPr="001E15B1" w:rsidRDefault="001E15B1" w:rsidP="001E15B1">
      <w:pPr>
        <w:jc w:val="both"/>
        <w:rPr>
          <w:rFonts w:ascii="Times New Roman" w:hAnsi="Times New Roman" w:cs="Times New Roman"/>
        </w:rPr>
      </w:pPr>
    </w:p>
    <w:p w:rsidR="001E15B1" w:rsidRPr="001E15B1" w:rsidRDefault="001E15B1" w:rsidP="001E15B1">
      <w:pPr>
        <w:jc w:val="both"/>
        <w:rPr>
          <w:rFonts w:ascii="Times New Roman" w:hAnsi="Times New Roman" w:cs="Times New Roman"/>
        </w:rPr>
      </w:pPr>
      <w:r w:rsidRPr="001E15B1">
        <w:rPr>
          <w:rFonts w:ascii="Times New Roman" w:hAnsi="Times New Roman" w:cs="Times New Roman"/>
        </w:rPr>
        <w:t>Разработать идею инновационного реабилитационного учреждения (дом престарелых, реабилитационный центр, санаторий и т.д.) или создать проект адаптации уже существующего учреждения, учитывая доступность для людей с разными видами инвалидности и комфортный интуитивно понятный дизайн для всех людей.</w:t>
      </w:r>
    </w:p>
    <w:p w:rsidR="001E15B1" w:rsidRPr="001E15B1" w:rsidRDefault="001E15B1" w:rsidP="001E15B1">
      <w:pPr>
        <w:jc w:val="both"/>
        <w:rPr>
          <w:rFonts w:ascii="Times New Roman" w:hAnsi="Times New Roman" w:cs="Times New Roman"/>
        </w:rPr>
      </w:pPr>
    </w:p>
    <w:p w:rsidR="001E15B1" w:rsidRPr="001E15B1" w:rsidRDefault="001E15B1" w:rsidP="001E15B1">
      <w:pPr>
        <w:jc w:val="both"/>
        <w:rPr>
          <w:rFonts w:ascii="Times New Roman" w:hAnsi="Times New Roman" w:cs="Times New Roman"/>
        </w:rPr>
      </w:pPr>
      <w:r w:rsidRPr="001E15B1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Pr="001E15B1">
        <w:rPr>
          <w:rFonts w:ascii="Times New Roman" w:hAnsi="Times New Roman" w:cs="Times New Roman"/>
        </w:rPr>
        <w:t>​«Образовательные учреждения для лиц от 18 лет»</w:t>
      </w:r>
    </w:p>
    <w:p w:rsidR="001E15B1" w:rsidRPr="001E15B1" w:rsidRDefault="001E15B1" w:rsidP="001E15B1">
      <w:pPr>
        <w:jc w:val="both"/>
        <w:rPr>
          <w:rFonts w:ascii="Times New Roman" w:hAnsi="Times New Roman" w:cs="Times New Roman"/>
        </w:rPr>
      </w:pPr>
    </w:p>
    <w:p w:rsidR="001E15B1" w:rsidRPr="001E15B1" w:rsidRDefault="001E15B1" w:rsidP="001E15B1">
      <w:pPr>
        <w:jc w:val="both"/>
        <w:rPr>
          <w:rFonts w:ascii="Times New Roman" w:hAnsi="Times New Roman" w:cs="Times New Roman"/>
        </w:rPr>
      </w:pPr>
      <w:r w:rsidRPr="001E15B1">
        <w:rPr>
          <w:rFonts w:ascii="Times New Roman" w:hAnsi="Times New Roman" w:cs="Times New Roman"/>
        </w:rPr>
        <w:t>Предложить проект современного образовательного учреждения высшего образования или создать проект адаптации уже существующего объекта, доступного для студентов с инвалидностью и особыми образовательными потребностями (включая людей с аутизмом, синдромом Дауна, людей с инвалидностью по зрению и слуху, людей, передвигающихся на колясках). Объект должен быть доступен для всех людей, начиная от входа в здание, заканчивая внутренним пространством института/университета (лестницы, кабинеты, актовый зал, столовая, туалеты, спортивный зал, пожарные выходы).</w:t>
      </w:r>
    </w:p>
    <w:p w:rsidR="001E15B1" w:rsidRPr="001E15B1" w:rsidRDefault="001E15B1" w:rsidP="001E15B1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5.</w:t>
      </w:r>
      <w:r w:rsidR="001E15B1">
        <w:rPr>
          <w:rFonts w:ascii="Times New Roman" w:hAnsi="Times New Roman" w:cs="Times New Roman"/>
        </w:rPr>
        <w:t xml:space="preserve"> </w:t>
      </w:r>
      <w:r w:rsidRPr="00880BD7">
        <w:rPr>
          <w:rFonts w:ascii="Times New Roman" w:hAnsi="Times New Roman" w:cs="Times New Roman"/>
        </w:rPr>
        <w:t>«Общественные здание или сооружения»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Разработать проект инновационного общественного здания или сооружения (торговый или офисный центр, отделение банка, магазин, кафе/бар/ресторан, почтовое отделение и т.п.) или предложить проект адаптации существующего объекта, учитывая принципы доступности   и универсального дизайна для всех людей.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6.</w:t>
      </w:r>
      <w:r w:rsidR="001E15B1">
        <w:rPr>
          <w:rFonts w:ascii="Times New Roman" w:hAnsi="Times New Roman" w:cs="Times New Roman"/>
        </w:rPr>
        <w:t xml:space="preserve"> </w:t>
      </w:r>
      <w:r w:rsidRPr="00880BD7">
        <w:rPr>
          <w:rFonts w:ascii="Times New Roman" w:hAnsi="Times New Roman" w:cs="Times New Roman"/>
        </w:rPr>
        <w:t>«Предметный дизайн»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Предложить идею проекта мебели, кухонной или домашней утвари, канцелярских товаров, телефонов, компьютеров, светильников, сумок, одежды или любых других предметов, объединяющих в себе функциональность, доступность и эстетику. Данный проект должен быть предназначен не только для одной конкретной категории людей (например, для незрячих или людей на инвалидных колясках), но и в равной степени для всех.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 xml:space="preserve"> </w:t>
      </w:r>
    </w:p>
    <w:p w:rsidR="001E15B1" w:rsidRPr="001E15B1" w:rsidRDefault="001E15B1" w:rsidP="001E15B1">
      <w:pPr>
        <w:jc w:val="both"/>
        <w:rPr>
          <w:rFonts w:ascii="Times New Roman" w:hAnsi="Times New Roman" w:cs="Times New Roman"/>
        </w:rPr>
      </w:pPr>
      <w:r w:rsidRPr="001E15B1">
        <w:rPr>
          <w:rFonts w:ascii="Times New Roman" w:hAnsi="Times New Roman" w:cs="Times New Roman"/>
        </w:rPr>
        <w:lastRenderedPageBreak/>
        <w:t>7.​</w:t>
      </w:r>
      <w:r>
        <w:rPr>
          <w:rFonts w:ascii="Times New Roman" w:hAnsi="Times New Roman" w:cs="Times New Roman"/>
        </w:rPr>
        <w:t xml:space="preserve"> </w:t>
      </w:r>
      <w:r w:rsidRPr="001E15B1">
        <w:rPr>
          <w:rFonts w:ascii="Times New Roman" w:hAnsi="Times New Roman" w:cs="Times New Roman"/>
        </w:rPr>
        <w:t>«Объекты для активного образа жизни»</w:t>
      </w:r>
    </w:p>
    <w:p w:rsidR="001E15B1" w:rsidRPr="001E15B1" w:rsidRDefault="001E15B1" w:rsidP="001E15B1">
      <w:pPr>
        <w:jc w:val="both"/>
        <w:rPr>
          <w:rFonts w:ascii="Times New Roman" w:hAnsi="Times New Roman" w:cs="Times New Roman"/>
        </w:rPr>
      </w:pPr>
    </w:p>
    <w:p w:rsidR="001E15B1" w:rsidRPr="00880BD7" w:rsidRDefault="001E15B1" w:rsidP="001E15B1">
      <w:pPr>
        <w:jc w:val="both"/>
        <w:rPr>
          <w:rFonts w:ascii="Times New Roman" w:hAnsi="Times New Roman" w:cs="Times New Roman"/>
        </w:rPr>
      </w:pPr>
      <w:r w:rsidRPr="001E15B1">
        <w:rPr>
          <w:rFonts w:ascii="Times New Roman" w:hAnsi="Times New Roman" w:cs="Times New Roman"/>
        </w:rPr>
        <w:t>Разработать проект объекта (стадион, тренажерный зал, бассейн, тренировочная база, каток, физкультурный комплекс и т.п.), доступный для людей с инвалидностью, как для посещения, так и для занятий активными видами действий. Данный проект должен учитывать все принципы универсального дизайна, быть комфортным для всех людей и иметь современный эстетичный образ.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8.</w:t>
      </w:r>
      <w:r w:rsidR="001E15B1">
        <w:rPr>
          <w:rFonts w:ascii="Times New Roman" w:hAnsi="Times New Roman" w:cs="Times New Roman"/>
        </w:rPr>
        <w:t xml:space="preserve"> </w:t>
      </w:r>
      <w:r w:rsidRPr="00880BD7">
        <w:rPr>
          <w:rFonts w:ascii="Times New Roman" w:hAnsi="Times New Roman" w:cs="Times New Roman"/>
        </w:rPr>
        <w:t>«Транспортные узлы»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Предложить проект объекта транспортной инфраструктуры (станция метрополитена, вокзал, аэропорт, транспортно-пересадочный узел, морской или речной порт и т.д.), в котором будет присутствовать грамотная и интуитивно понятная навигация, доступность для маломобильных граждан и лаконичный дизайн.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9.</w:t>
      </w:r>
      <w:r w:rsidR="001E15B1">
        <w:rPr>
          <w:rFonts w:ascii="Times New Roman" w:hAnsi="Times New Roman" w:cs="Times New Roman"/>
        </w:rPr>
        <w:t xml:space="preserve"> </w:t>
      </w:r>
      <w:r w:rsidRPr="00880BD7">
        <w:rPr>
          <w:rFonts w:ascii="Times New Roman" w:hAnsi="Times New Roman" w:cs="Times New Roman"/>
        </w:rPr>
        <w:t>«Создание безбарьерной среды в историческом центре»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Реконструкция объектов культурного наследия, реконструкция исторического городского квартала, адаптация памятников архитектуры с учетом принципов универсального дизайна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2.</w:t>
      </w:r>
      <w:r w:rsidRPr="00880BD7">
        <w:rPr>
          <w:rFonts w:ascii="Times New Roman" w:hAnsi="Times New Roman" w:cs="Times New Roman"/>
        </w:rPr>
        <w:tab/>
        <w:t>ПРОГРАММА КОНКУРСА: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2.1.</w:t>
      </w:r>
      <w:r w:rsidRPr="00880BD7">
        <w:rPr>
          <w:rFonts w:ascii="Times New Roman" w:hAnsi="Times New Roman" w:cs="Times New Roman"/>
        </w:rPr>
        <w:tab/>
        <w:t>Предметом конкурса является разработка концепции и подготовка архитектурного проекта создания элементов безбарьерной среды для маломобильных групп населения с учётом требований «Универсального дизайна», соответствующего требованиям настоящей конкурсной документации (далее – конкурсный проект). Под конкурсным проектом в целях настоящего конкурса понимается архитектурная часть проектной документации для производства работ по приспособлению настоящего объекта или разработке нового для маломобильных групп населения, включая детей, в соответствии с действующими строительными нормами и правилами. Проект должен комплексно учитывать социальные, экономические, функциональные, инженерные, технические, противопожарные, санитарно-гигиенические, экологические, архитектурно-художественные и иные требования к объекту. Применяемые решения должны носить эстетически привлекательный характер и соответствовать общей художественной концепции объекта.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2.2.</w:t>
      </w:r>
      <w:r w:rsidRPr="00880BD7">
        <w:rPr>
          <w:rFonts w:ascii="Times New Roman" w:hAnsi="Times New Roman" w:cs="Times New Roman"/>
        </w:rPr>
        <w:tab/>
        <w:t>КОНКУРС ПРОВОДИТСЯ В ДВА ТУРА: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2.2.1.</w:t>
      </w:r>
      <w:r w:rsidRPr="00880BD7">
        <w:rPr>
          <w:rFonts w:ascii="Times New Roman" w:hAnsi="Times New Roman" w:cs="Times New Roman"/>
        </w:rPr>
        <w:tab/>
        <w:t>Первый тур конкурса направлен на осуществление предварительного отбора участников конкурса (далее – предварительный отбор) для второго тура 32 лучших проектов (лауреатов конкурса). Предварительный отбор осуществляется жюри конкурса по критериям соответствия проекта базовым нормативным требованиям к формированию безбарьерной среды для всех категорий маломобильных групп населения. В целях оценки конкурсных проектов на основании решения организатора конкурса к работе жюри конкурса могут быть привлечены эксперты в области «Универсального дизайна» и создания безбарьерной среды, архитектурно-строительного проектирования, эксперты по инженерным, конструктивным, технологическим, экологическим решениям.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2.2.2.</w:t>
      </w:r>
      <w:r w:rsidRPr="00880BD7">
        <w:rPr>
          <w:rFonts w:ascii="Times New Roman" w:hAnsi="Times New Roman" w:cs="Times New Roman"/>
        </w:rPr>
        <w:tab/>
        <w:t>Второй тур конкурса (далее – второй тур) проводится среди лучших конкурсных проектов, которые прошли предварительный отбор и будут приглашены в Москву на презентацию проектов, которая предусматривает определение победителей конкурса.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2.3.</w:t>
      </w:r>
      <w:r w:rsidRPr="00880BD7">
        <w:rPr>
          <w:rFonts w:ascii="Times New Roman" w:hAnsi="Times New Roman" w:cs="Times New Roman"/>
        </w:rPr>
        <w:tab/>
        <w:t>КРИТЕРИИ ОЦЕНКИ КОНКУРСНЫХ ПРОЕКТОВ:</w:t>
      </w:r>
    </w:p>
    <w:p w:rsid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lastRenderedPageBreak/>
        <w:t>2.3.1.</w:t>
      </w:r>
      <w:r w:rsidRPr="00880BD7">
        <w:rPr>
          <w:rFonts w:ascii="Times New Roman" w:hAnsi="Times New Roman" w:cs="Times New Roman"/>
        </w:rPr>
        <w:tab/>
        <w:t>На первом этапе конкурса, предусматривается анализ обеспечения для маломобильных групп населения: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 xml:space="preserve">а) Физической доступности объекта, в том числе: 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безопасного движения по коммуникативным путям на участке и в помещениях учреждения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достижение маломобильными группами населения мест целевого назначения, обслуживания и пользования предоставляемыми им возможностями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 xml:space="preserve">- возможность пользования местами отдыха, ожидания и соответствующего обслуживания 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 xml:space="preserve">б) Безопасности, без риска быть травмированными каким-либо образом или причинить вред своему имуществу, а также нанести вред другим людям, зданию или оборудованию, пожарной безопасности для маломобильных граждан. 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в) Информативности, которая предполагает разностороннюю возможность своевременного получения, осознания информации и своевременного реагирования на нее, в том числе: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точную идентификацию своего местонахождения и места, являющегося целью посещения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возможность эффективной ориентации, как в светлое, так и в темное время суток.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возможность иметь непрерывную информационную поддержку на всем пути следования по зданию.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 xml:space="preserve">г) Комфортности (удобства): 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создание условий для минимальных затрат усилий людей на удовлетворение своих нужд.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880BD7">
        <w:rPr>
          <w:rFonts w:ascii="Times New Roman" w:hAnsi="Times New Roman" w:cs="Times New Roman"/>
        </w:rPr>
        <w:t>обеспечение своевременной возможности отдыха, ожидания и дополнительного обслуживания, обеспечения условий для компенсации усилий, затраченных на движение и получение услуги.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сокращение времени и усилий на получение необходимой информации.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 xml:space="preserve">- оригинальность эстетического и дизайнерского решения вопросов </w:t>
      </w:r>
      <w:proofErr w:type="spellStart"/>
      <w:r w:rsidRPr="00880BD7">
        <w:rPr>
          <w:rFonts w:ascii="Times New Roman" w:hAnsi="Times New Roman" w:cs="Times New Roman"/>
        </w:rPr>
        <w:t>безбарьерности</w:t>
      </w:r>
      <w:proofErr w:type="spellEnd"/>
      <w:r w:rsidRPr="00880BD7">
        <w:rPr>
          <w:rFonts w:ascii="Times New Roman" w:hAnsi="Times New Roman" w:cs="Times New Roman"/>
        </w:rPr>
        <w:t>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2.4.</w:t>
      </w:r>
      <w:r w:rsidRPr="00880BD7">
        <w:rPr>
          <w:rFonts w:ascii="Times New Roman" w:hAnsi="Times New Roman" w:cs="Times New Roman"/>
        </w:rPr>
        <w:tab/>
        <w:t>КРИТЕРИИ ОЦЕНКИ КОНКУРСНЫХ ПРОЕКТОВ НА ВТОРОМ ТУРЕ КОНКУРСА: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соответствие конкурсного проекта существу Задания на проведение конкурса, указанному в объявлении о проведении конкурса.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архитектурное и градостроительное качество предложений.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экономическая целесообразность и эффективность предлагаемых планировочных, инженерных, конструктивных решений (по пояснительной записке).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инновации в предложениях по инженерному обеспечению.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отражение приемов «зеленой» архитектуры в проектном предложении.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учет требований законодательства об охране памятников архитектуры и объектов культурного наследия федерального значения.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2.5.</w:t>
      </w:r>
      <w:r w:rsidRPr="00880BD7">
        <w:rPr>
          <w:rFonts w:ascii="Times New Roman" w:hAnsi="Times New Roman" w:cs="Times New Roman"/>
        </w:rPr>
        <w:tab/>
        <w:t>Конкурсные проекты должны предусматривать возможность их использования при разработке рабочей документации для реконструкции объекта с учетом его адаптации для посещения маломобильными группами населения.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2.6.</w:t>
      </w:r>
      <w:r w:rsidRPr="00880BD7">
        <w:rPr>
          <w:rFonts w:ascii="Times New Roman" w:hAnsi="Times New Roman" w:cs="Times New Roman"/>
        </w:rPr>
        <w:tab/>
        <w:t>Конкурсные проекты подлежат разработке в соответствии с требованиями к архитектурно-планировочным, градостроительным, функционально-технологическим, конструктивным, инженерно-техническим и экономическим решениям, указанным в Приложении №1</w:t>
      </w:r>
      <w:r>
        <w:rPr>
          <w:rFonts w:ascii="Times New Roman" w:hAnsi="Times New Roman" w:cs="Times New Roman"/>
        </w:rPr>
        <w:t xml:space="preserve"> </w:t>
      </w:r>
      <w:r w:rsidRPr="00880BD7">
        <w:rPr>
          <w:rFonts w:ascii="Times New Roman" w:hAnsi="Times New Roman" w:cs="Times New Roman"/>
        </w:rPr>
        <w:t>«Конкурсн</w:t>
      </w:r>
      <w:r>
        <w:rPr>
          <w:rFonts w:ascii="Times New Roman" w:hAnsi="Times New Roman" w:cs="Times New Roman"/>
        </w:rPr>
        <w:t>ое</w:t>
      </w:r>
      <w:r w:rsidRPr="00880BD7">
        <w:rPr>
          <w:rFonts w:ascii="Times New Roman" w:hAnsi="Times New Roman" w:cs="Times New Roman"/>
        </w:rPr>
        <w:t xml:space="preserve"> техническо</w:t>
      </w:r>
      <w:r>
        <w:rPr>
          <w:rFonts w:ascii="Times New Roman" w:hAnsi="Times New Roman" w:cs="Times New Roman"/>
        </w:rPr>
        <w:t>е</w:t>
      </w:r>
      <w:r w:rsidRPr="00880BD7">
        <w:rPr>
          <w:rFonts w:ascii="Times New Roman" w:hAnsi="Times New Roman" w:cs="Times New Roman"/>
        </w:rPr>
        <w:t xml:space="preserve"> задани</w:t>
      </w:r>
      <w:r>
        <w:rPr>
          <w:rFonts w:ascii="Times New Roman" w:hAnsi="Times New Roman" w:cs="Times New Roman"/>
        </w:rPr>
        <w:t>е</w:t>
      </w:r>
      <w:r w:rsidRPr="00880BD7">
        <w:rPr>
          <w:rFonts w:ascii="Times New Roman" w:hAnsi="Times New Roman" w:cs="Times New Roman"/>
        </w:rPr>
        <w:t>» к настоящему положению.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 xml:space="preserve"> 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2.7.</w:t>
      </w:r>
      <w:r w:rsidRPr="00880BD7">
        <w:rPr>
          <w:rFonts w:ascii="Times New Roman" w:hAnsi="Times New Roman" w:cs="Times New Roman"/>
        </w:rPr>
        <w:tab/>
        <w:t xml:space="preserve">Требования к составу конкурсного проекта и формату его представления на конкурс указаны в Приложении №1 настоящего положения. Каждый материал конкурсного проекта </w:t>
      </w:r>
      <w:r w:rsidRPr="00880BD7">
        <w:rPr>
          <w:rFonts w:ascii="Times New Roman" w:hAnsi="Times New Roman" w:cs="Times New Roman"/>
        </w:rPr>
        <w:lastRenderedPageBreak/>
        <w:t xml:space="preserve">должен содержать название </w:t>
      </w:r>
      <w:r>
        <w:rPr>
          <w:rFonts w:ascii="Times New Roman" w:hAnsi="Times New Roman" w:cs="Times New Roman"/>
        </w:rPr>
        <w:t>ВУЗа</w:t>
      </w:r>
      <w:r w:rsidRPr="00880BD7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ССУЗ</w:t>
      </w:r>
      <w:r w:rsidRPr="00880BD7">
        <w:rPr>
          <w:rFonts w:ascii="Times New Roman" w:hAnsi="Times New Roman" w:cs="Times New Roman"/>
        </w:rPr>
        <w:t>а</w:t>
      </w:r>
      <w:proofErr w:type="spellEnd"/>
      <w:r w:rsidRPr="00880BD7">
        <w:rPr>
          <w:rFonts w:ascii="Times New Roman" w:hAnsi="Times New Roman" w:cs="Times New Roman"/>
        </w:rPr>
        <w:t xml:space="preserve">, (указывается участником конкурса в правом </w:t>
      </w:r>
      <w:proofErr w:type="gramStart"/>
      <w:r w:rsidRPr="00880BD7">
        <w:rPr>
          <w:rFonts w:ascii="Times New Roman" w:hAnsi="Times New Roman" w:cs="Times New Roman"/>
        </w:rPr>
        <w:t>верх- нем</w:t>
      </w:r>
      <w:proofErr w:type="gramEnd"/>
      <w:r w:rsidRPr="00880BD7">
        <w:rPr>
          <w:rFonts w:ascii="Times New Roman" w:hAnsi="Times New Roman" w:cs="Times New Roman"/>
        </w:rPr>
        <w:t xml:space="preserve"> углу планшетов или бумажных листов, на которых представлен конкурсный проект).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2.8.</w:t>
      </w:r>
      <w:r w:rsidRPr="00880BD7">
        <w:rPr>
          <w:rFonts w:ascii="Times New Roman" w:hAnsi="Times New Roman" w:cs="Times New Roman"/>
        </w:rPr>
        <w:tab/>
        <w:t>Конкурсные проекты должны быть подготовлены на основании исходных данных, указанных в анонсе конкурса.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3.</w:t>
      </w:r>
      <w:r w:rsidRPr="00880BD7">
        <w:rPr>
          <w:rFonts w:ascii="Times New Roman" w:hAnsi="Times New Roman" w:cs="Times New Roman"/>
        </w:rPr>
        <w:tab/>
        <w:t>ТРЕБОВАНИЯ К УЧАСТНИКАМ КОНКУРСА: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3.1.</w:t>
      </w:r>
      <w:r w:rsidRPr="00880BD7">
        <w:rPr>
          <w:rFonts w:ascii="Times New Roman" w:hAnsi="Times New Roman" w:cs="Times New Roman"/>
        </w:rPr>
        <w:tab/>
        <w:t>Участие в конкурсе могут принимать команды из числа студентов, аспирантов    и выпускников архитектурных, строительных, художественных, технических и дизайнерских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ВУЗов</w:t>
      </w:r>
      <w:r w:rsidRPr="00880BD7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ССУЗов</w:t>
      </w:r>
      <w:proofErr w:type="spellEnd"/>
      <w:r w:rsidRPr="00880BD7">
        <w:rPr>
          <w:rFonts w:ascii="Times New Roman" w:hAnsi="Times New Roman" w:cs="Times New Roman"/>
        </w:rPr>
        <w:t>. В состав команды могут входить: минимум 1 автор проекта и 1 куратор – преподаватель базовой кафедры. Общая численность членов команды может составлять от 2 до 5 человек (включая кураторов).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3.2.</w:t>
      </w:r>
      <w:r w:rsidRPr="00880BD7">
        <w:rPr>
          <w:rFonts w:ascii="Times New Roman" w:hAnsi="Times New Roman" w:cs="Times New Roman"/>
        </w:rPr>
        <w:tab/>
        <w:t xml:space="preserve">Число команд от одного </w:t>
      </w:r>
      <w:r>
        <w:rPr>
          <w:rFonts w:ascii="Times New Roman" w:hAnsi="Times New Roman" w:cs="Times New Roman"/>
        </w:rPr>
        <w:t>ВУЗа</w:t>
      </w:r>
      <w:r w:rsidRPr="00880BD7">
        <w:rPr>
          <w:rFonts w:ascii="Times New Roman" w:hAnsi="Times New Roman" w:cs="Times New Roman"/>
        </w:rPr>
        <w:t xml:space="preserve"> не ограничено.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3.3.</w:t>
      </w:r>
      <w:r w:rsidRPr="00880BD7">
        <w:rPr>
          <w:rFonts w:ascii="Times New Roman" w:hAnsi="Times New Roman" w:cs="Times New Roman"/>
        </w:rPr>
        <w:tab/>
        <w:t>Участниками команд не могут быть работники организатора конкурса, члены  жюри конкурса, ответственный секретарь жюри конкурса, не являющийся членом жюри кон- курса, а также лица, в том числе юридические, непосредственно связанные с организатором конкурса, его работниками, членами жюри конкурса, ответственным секретарем жюри конкурса трудовыми или гражданско-правовыми отношениями (в том числе отношениями участия в уставных капиталах и органах управления участника конкурса – юридического лица).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4.</w:t>
      </w:r>
      <w:r w:rsidRPr="00880BD7">
        <w:rPr>
          <w:rFonts w:ascii="Times New Roman" w:hAnsi="Times New Roman" w:cs="Times New Roman"/>
        </w:rPr>
        <w:tab/>
        <w:t>СОСТАВ И ПОРЯДОК ПРЕДОСТАВЛЕНИЯ КОНКУРСНЫХ МАТЕРИАЛОВ: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4.1.</w:t>
      </w:r>
      <w:r w:rsidRPr="00880BD7">
        <w:rPr>
          <w:rFonts w:ascii="Times New Roman" w:hAnsi="Times New Roman" w:cs="Times New Roman"/>
        </w:rPr>
        <w:tab/>
        <w:t>Для участия в конкурсе команда, желающая принять в нём участие, представляет организатору конкурса конкурсные материалы в следующем порядке: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заявку на участие в конкурсе, составленную по форме, указанной в анонсе конкурса на официальном сайте РООИ «Перспектива» и сайтах партнеров.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документы и материалы в составе, установленном правилами настоящего положения в порядке и в сроки, установленные объявлением о проведении конкурса для участия в первом туре конкурса. Документы и материалы в электронном виде отправляются на электронный адрес организаторов конкурса: universaldesign@perspektiva-inva.ru, в срок, установленный объявлением о проведении конкурса.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4.2.</w:t>
      </w:r>
      <w:r w:rsidRPr="00880BD7">
        <w:rPr>
          <w:rFonts w:ascii="Times New Roman" w:hAnsi="Times New Roman" w:cs="Times New Roman"/>
        </w:rPr>
        <w:tab/>
        <w:t>Команда, желающая принять участие в конкурсе и допущенная к участию во втором туре конкурса, вправе обратиться к организатору конкурса за разъяснением отдельных положений конкурсной документации. Такое обращение может быть сделано в любое время, начиная с даты размещения объявления о проведении конкурса, но не позднее, чем за пять дней до даты окончания первого тура конкурса, указанной в объявлении о конкурсе.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4.3.</w:t>
      </w:r>
      <w:r w:rsidRPr="00880BD7">
        <w:rPr>
          <w:rFonts w:ascii="Times New Roman" w:hAnsi="Times New Roman" w:cs="Times New Roman"/>
        </w:rPr>
        <w:tab/>
        <w:t>Обращение о разъяснении отдельных положений конкурсной документации может быть сделано по электронным адресам организаторов конкурса, указанным в объявлении о проведении конкурса. Обращение о разъяснении отдельных положений конкурсной документации должно содержать однозначно сформулированный вопрос применительно к положениям конкурсной документации и ссылку на пункт (пункты, подпункты, абзацы и пр.) конкурсной документации, требующий разъяснения.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4.4.</w:t>
      </w:r>
      <w:r w:rsidRPr="00880BD7">
        <w:rPr>
          <w:rFonts w:ascii="Times New Roman" w:hAnsi="Times New Roman" w:cs="Times New Roman"/>
        </w:rPr>
        <w:tab/>
        <w:t>Организатор конкурса в течение пяти рабочих дней со дня поступления от лица, желающего принять участие в конкурсе или лица, допущенного к участию во втором туре конкурса, письменного обращения о разъяснении отдельных положений конкурсной документации, обязан в письменной форме ответить на такое обращение.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4.5.</w:t>
      </w:r>
      <w:r w:rsidRPr="00880BD7">
        <w:rPr>
          <w:rFonts w:ascii="Times New Roman" w:hAnsi="Times New Roman" w:cs="Times New Roman"/>
        </w:rPr>
        <w:tab/>
        <w:t>Ответ на обращение о разъяснении отдельных положений конкурсной документации, направляется организатором конкурса направившему такое обращение лицу способом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 xml:space="preserve"> 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lastRenderedPageBreak/>
        <w:t>и по адресу, указанным в описи документов, представляемых для участия в конкурсе, или в обращении о разъяснении отдельных положений конкурсной документации.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ПРИЛОЖЕНИЕ №1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КОНКУРСНОЕ ТЕХНИЧЕСКОЕ ЗАДАНИЕ ДЕВЯТОГО ЕЖЕГОДНОГО ВСЕРОССИЙСКОГО АРХИТЕКТУРНОГО КОНКУРСА СТУДЕНЧЕСКИХ РАБОТ «УНИВЕРСАЛЬНЫЙ ДИЗАЙН - 2023»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ТРЕБОВАНИЯ К КОНКУРСНЫМ РАБОТАМ: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1.1.</w:t>
      </w:r>
      <w:r w:rsidRPr="00880BD7">
        <w:rPr>
          <w:rFonts w:ascii="Times New Roman" w:hAnsi="Times New Roman" w:cs="Times New Roman"/>
        </w:rPr>
        <w:tab/>
        <w:t>Конкурсный проект предоставляется: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</w:t>
      </w:r>
      <w:r w:rsidRPr="00880BD7">
        <w:rPr>
          <w:rFonts w:ascii="Times New Roman" w:hAnsi="Times New Roman" w:cs="Times New Roman"/>
        </w:rPr>
        <w:tab/>
        <w:t>в виде презентации в формате PPT, без указания авторства внутри презентации.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</w:t>
      </w:r>
      <w:r w:rsidRPr="00880BD7">
        <w:rPr>
          <w:rFonts w:ascii="Times New Roman" w:hAnsi="Times New Roman" w:cs="Times New Roman"/>
        </w:rPr>
        <w:tab/>
        <w:t xml:space="preserve">в виде скомпонованного планшета формата 1х1м, формат изображения TIFF, все изображения в одном слое, цветовая модель CMYK, разрешение не менее 300 </w:t>
      </w:r>
      <w:proofErr w:type="spellStart"/>
      <w:r w:rsidRPr="00880BD7">
        <w:rPr>
          <w:rFonts w:ascii="Times New Roman" w:hAnsi="Times New Roman" w:cs="Times New Roman"/>
        </w:rPr>
        <w:t>dpi</w:t>
      </w:r>
      <w:proofErr w:type="spellEnd"/>
      <w:r w:rsidRPr="00880BD7">
        <w:rPr>
          <w:rFonts w:ascii="Times New Roman" w:hAnsi="Times New Roman" w:cs="Times New Roman"/>
        </w:rPr>
        <w:t>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</w:t>
      </w:r>
      <w:r w:rsidRPr="00880BD7">
        <w:rPr>
          <w:rFonts w:ascii="Times New Roman" w:hAnsi="Times New Roman" w:cs="Times New Roman"/>
        </w:rPr>
        <w:tab/>
        <w:t xml:space="preserve"> дополнительно, по желанию участников, могут быть приложены видеоролики, представляющие проект, макет или фотографии макета.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1.2.</w:t>
      </w:r>
      <w:r w:rsidRPr="00880BD7">
        <w:rPr>
          <w:rFonts w:ascii="Times New Roman" w:hAnsi="Times New Roman" w:cs="Times New Roman"/>
        </w:rPr>
        <w:tab/>
        <w:t>Презентация и планшет проекта должны содержать: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- 3D визуализации или рисунки (не менее 4-х).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краткое описание идеи проекта включая общую концепцию, отличительные черты, площадь и назначение, экономические показатели, транспортную доступность и место проекта в окружающей застройке.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планы, разрезы и фасады в масштабах 1:100, 1:200, 1:500, 1:1000, все чертежи должны иметь главные осевые размеры.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генеральный план с ландшафтным дизайном территории в масштабе 1:500 или 1:1000, если таковой имеется.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макет, по желанию авторов, представляется в виде фотографий, выполнение макета осуществляется из картона, пластика и других соответствующих материалов.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дополнительные материалы - представляются по желанию авторов.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1.3.</w:t>
      </w:r>
      <w:r w:rsidRPr="00880BD7">
        <w:rPr>
          <w:rFonts w:ascii="Times New Roman" w:hAnsi="Times New Roman" w:cs="Times New Roman"/>
        </w:rPr>
        <w:tab/>
        <w:t>Проект, представленный на конкурс, должен отвечать: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требованиям СП 59.13330.2020.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действующим территориальным нормам тех регионов, для которых создан.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площадь объекта, его размеры и функциональное назначение принимаются по усмотрению команды.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1.4.</w:t>
      </w:r>
      <w:r w:rsidRPr="00880BD7">
        <w:rPr>
          <w:rFonts w:ascii="Times New Roman" w:hAnsi="Times New Roman" w:cs="Times New Roman"/>
        </w:rPr>
        <w:tab/>
        <w:t>Критерии оценки: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выполнение всех принципов «Универсального дизайна».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оригинальность проекта.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реализуемость проекта (стоимость).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возможность тиражирования (типовой проект).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учет региональных особенностей.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- представление полного пакета документов.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2.</w:t>
      </w:r>
      <w:r w:rsidRPr="00880BD7">
        <w:rPr>
          <w:rFonts w:ascii="Times New Roman" w:hAnsi="Times New Roman" w:cs="Times New Roman"/>
        </w:rPr>
        <w:tab/>
        <w:t>Все материалы, относящиеся к проекту, а также вопросы, связанные с их оформлением, высылаются на электронный адрес конкурса:</w:t>
      </w:r>
    </w:p>
    <w:p w:rsidR="00880BD7" w:rsidRPr="00880BD7" w:rsidRDefault="00000000" w:rsidP="00880BD7">
      <w:pPr>
        <w:jc w:val="both"/>
        <w:rPr>
          <w:rFonts w:ascii="Times New Roman" w:hAnsi="Times New Roman" w:cs="Times New Roman"/>
        </w:rPr>
      </w:pPr>
      <w:hyperlink r:id="rId4" w:history="1">
        <w:r w:rsidR="00880BD7" w:rsidRPr="00880BD7">
          <w:rPr>
            <w:rStyle w:val="a3"/>
            <w:rFonts w:ascii="Times New Roman" w:hAnsi="Times New Roman" w:cs="Times New Roman"/>
          </w:rPr>
          <w:t>universaldesign@perspektiva-inva.ru</w:t>
        </w:r>
      </w:hyperlink>
      <w:r w:rsidR="00880BD7" w:rsidRPr="00880BD7">
        <w:rPr>
          <w:rFonts w:ascii="Times New Roman" w:hAnsi="Times New Roman" w:cs="Times New Roman"/>
        </w:rPr>
        <w:t xml:space="preserve"> , дополнительно информацию можно получить от: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 xml:space="preserve">- руководитель отдела – </w:t>
      </w:r>
      <w:proofErr w:type="spellStart"/>
      <w:r w:rsidRPr="00880BD7">
        <w:rPr>
          <w:rFonts w:ascii="Times New Roman" w:hAnsi="Times New Roman" w:cs="Times New Roman"/>
        </w:rPr>
        <w:t>Генделева</w:t>
      </w:r>
      <w:proofErr w:type="spellEnd"/>
      <w:r w:rsidRPr="00880BD7">
        <w:rPr>
          <w:rFonts w:ascii="Times New Roman" w:hAnsi="Times New Roman" w:cs="Times New Roman"/>
        </w:rPr>
        <w:t xml:space="preserve"> Мария: </w:t>
      </w:r>
      <w:hyperlink r:id="rId5" w:history="1">
        <w:r w:rsidRPr="00880BD7">
          <w:rPr>
            <w:rStyle w:val="a3"/>
            <w:rFonts w:ascii="Times New Roman" w:hAnsi="Times New Roman" w:cs="Times New Roman"/>
          </w:rPr>
          <w:t>Gendeleva@perspektiva-inva.ru</w:t>
        </w:r>
      </w:hyperlink>
      <w:r w:rsidRPr="00880BD7">
        <w:rPr>
          <w:rFonts w:ascii="Times New Roman" w:hAnsi="Times New Roman" w:cs="Times New Roman"/>
        </w:rPr>
        <w:t xml:space="preserve"> 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>Контактный</w:t>
      </w:r>
      <w:r w:rsidRPr="00880BD7">
        <w:rPr>
          <w:rFonts w:ascii="Times New Roman" w:hAnsi="Times New Roman" w:cs="Times New Roman"/>
        </w:rPr>
        <w:tab/>
        <w:t>телефон: +7 (985) 457 47 98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</w:rPr>
      </w:pPr>
      <w:r w:rsidRPr="00880BD7">
        <w:rPr>
          <w:rFonts w:ascii="Times New Roman" w:hAnsi="Times New Roman" w:cs="Times New Roman"/>
        </w:rPr>
        <w:t xml:space="preserve"> - менеджер проектов отдела и конкурса – Наталья Мазунина: </w:t>
      </w:r>
      <w:hyperlink r:id="rId6" w:history="1">
        <w:r w:rsidRPr="00880BD7">
          <w:rPr>
            <w:rStyle w:val="a3"/>
            <w:rFonts w:ascii="Times New Roman" w:hAnsi="Times New Roman" w:cs="Times New Roman"/>
            <w:lang w:val="en-US"/>
          </w:rPr>
          <w:t>mazunina</w:t>
        </w:r>
        <w:r w:rsidRPr="00880BD7">
          <w:rPr>
            <w:rStyle w:val="a3"/>
            <w:rFonts w:ascii="Times New Roman" w:hAnsi="Times New Roman" w:cs="Times New Roman"/>
          </w:rPr>
          <w:t>@perspektiva-inva.ru</w:t>
        </w:r>
      </w:hyperlink>
      <w:r w:rsidRPr="00880BD7">
        <w:rPr>
          <w:rFonts w:ascii="Times New Roman" w:hAnsi="Times New Roman" w:cs="Times New Roman"/>
        </w:rPr>
        <w:t xml:space="preserve">  </w:t>
      </w:r>
    </w:p>
    <w:p w:rsidR="00880BD7" w:rsidRPr="00880BD7" w:rsidRDefault="00880BD7" w:rsidP="00880BD7">
      <w:pPr>
        <w:jc w:val="both"/>
        <w:rPr>
          <w:rFonts w:ascii="Times New Roman" w:hAnsi="Times New Roman" w:cs="Times New Roman"/>
          <w:lang w:val="en-US"/>
        </w:rPr>
      </w:pPr>
      <w:r w:rsidRPr="00880BD7">
        <w:rPr>
          <w:rFonts w:ascii="Times New Roman" w:hAnsi="Times New Roman" w:cs="Times New Roman"/>
        </w:rPr>
        <w:t>Контактный телефон: +7 (91</w:t>
      </w:r>
      <w:r w:rsidRPr="00880BD7">
        <w:rPr>
          <w:rFonts w:ascii="Times New Roman" w:hAnsi="Times New Roman" w:cs="Times New Roman"/>
          <w:lang w:val="en-US"/>
        </w:rPr>
        <w:t>5</w:t>
      </w:r>
      <w:r w:rsidRPr="00880BD7">
        <w:rPr>
          <w:rFonts w:ascii="Times New Roman" w:hAnsi="Times New Roman" w:cs="Times New Roman"/>
        </w:rPr>
        <w:t xml:space="preserve">) </w:t>
      </w:r>
      <w:r w:rsidRPr="00880BD7">
        <w:rPr>
          <w:rFonts w:ascii="Times New Roman" w:hAnsi="Times New Roman" w:cs="Times New Roman"/>
          <w:lang w:val="en-US"/>
        </w:rPr>
        <w:t>100</w:t>
      </w:r>
      <w:r w:rsidRPr="00880BD7">
        <w:rPr>
          <w:rFonts w:ascii="Times New Roman" w:hAnsi="Times New Roman" w:cs="Times New Roman"/>
        </w:rPr>
        <w:t xml:space="preserve"> 5</w:t>
      </w:r>
      <w:r w:rsidRPr="00880BD7">
        <w:rPr>
          <w:rFonts w:ascii="Times New Roman" w:hAnsi="Times New Roman" w:cs="Times New Roman"/>
          <w:lang w:val="en-US"/>
        </w:rPr>
        <w:t>6</w:t>
      </w:r>
      <w:r w:rsidRPr="00880BD7">
        <w:rPr>
          <w:rFonts w:ascii="Times New Roman" w:hAnsi="Times New Roman" w:cs="Times New Roman"/>
        </w:rPr>
        <w:t xml:space="preserve"> </w:t>
      </w:r>
      <w:r w:rsidRPr="00880BD7">
        <w:rPr>
          <w:rFonts w:ascii="Times New Roman" w:hAnsi="Times New Roman" w:cs="Times New Roman"/>
          <w:lang w:val="en-US"/>
        </w:rPr>
        <w:t>80</w:t>
      </w:r>
    </w:p>
    <w:p w:rsidR="00880BD7" w:rsidRDefault="00880BD7" w:rsidP="00880BD7"/>
    <w:sectPr w:rsidR="00880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D7"/>
    <w:rsid w:val="001E15B1"/>
    <w:rsid w:val="0088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DED440"/>
  <w15:chartTrackingRefBased/>
  <w15:docId w15:val="{1C539D51-7235-5F4A-8F69-4D84BCD8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0BD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80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8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zunina@perspektiva-inva.ru" TargetMode="External"/><Relationship Id="rId5" Type="http://schemas.openxmlformats.org/officeDocument/2006/relationships/hyperlink" Target="mailto:Gendeleva@perspektiva-inva.ru" TargetMode="External"/><Relationship Id="rId4" Type="http://schemas.openxmlformats.org/officeDocument/2006/relationships/hyperlink" Target="mailto:universaldesign@perspektiva-inv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2512</Words>
  <Characters>14322</Characters>
  <Application>Microsoft Office Word</Application>
  <DocSecurity>0</DocSecurity>
  <Lines>119</Lines>
  <Paragraphs>33</Paragraphs>
  <ScaleCrop>false</ScaleCrop>
  <Company/>
  <LinksUpToDate>false</LinksUpToDate>
  <CharactersWithSpaces>16801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Мазунина Наталья Александровна</dc:creator>
  <cp:keywords/>
  <dc:description/>
  <cp:lastModifiedBy>Мазунина Наталья Александровна</cp:lastModifiedBy>
  <cp:revision>2</cp:revision>
  <dcterms:created xsi:type="dcterms:W3CDTF">2025-08-06T13:36:00Z</dcterms:created>
  <dcterms:modified xsi:type="dcterms:W3CDTF">2025-08-15T14:23:00Z</dcterms:modified>
</cp:coreProperties>
</file>