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Принят Постановлением Государственного Собрания - Эл Курултай Республики Алтай от 24.04.2003 № 11-28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1.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Внести в Закон Республики Алтай от 26 января 2000 года № 15-11 "О квотировании рабочих мест для лиц, особо нуждающихся в социальной защите" (Ведомости Государственного Собрания - Эл Курултай Республики Алтай, 2000, № 15(40), Сборник Законодательства Республики Алтай, 2001, № 4) следующие изменения: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Статью 1 изложить в новой редакции: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"Статья 1. Квотирование рабочих мест для трудоустройства лиц, особо нуждающихся в социальной защите и испытывающих трудности в поисках работы, производится в целях обеспечения дополнительных гарантий занятости данной категории.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Квота применительно к настоящему Закону означает установленное количество рабочих мест в процентах от среднесписочной численности работников организации для особо нуждающихся в социальной защите граждан, которых работодатель обязан трудоустроить в организации.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Для трудоустройства инвалидов при содействии органов государственной службы занятости населения (далее - органы службы занятости) создаются специальные рабочие места в пределах установленной квоты для приема на работу инвалидов за счет средств республиканского бюджета.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Специальные рабочие места - рабочие места, требующие дополнительных мер по организации труда, включая адаптацию основного и вспомогательного оборудования, технического и организационного оснащения, дополнительного оснащения и обеспечения техническими приспособлениями с учетом индивидуальных возможностей инвалидов.".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2. В статье 2 подпункты 3 и 4 изложить в следующей редакции: "- несовершеннолетние в возрасте от 14 до 18 лет, испытывающие трудности в поиске работы (далее - Несовершеннолетние); - лица, освобожденные из учреждений, исполняющих наказание.".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3. В статье 3 слова "К лицам моложе 18 лет, особо нуждающимся в социальной защите и испытывающим трудности в поиске работы" заменить словами "К несовершеннолетним, для которых устанавливается квота".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4. Статью 8 изложить в новой редакции: "Статья 8. Организациям, численность работников которых составляет более 30 человек, устанавливаются следующие квоты в процентах к среднесписочной численности работников: для приема на работу инвалидов - три процента; для приема на работу выпускников и несовершеннолетних - один процент; для лиц, освобожденных из учреждений, исполняющих наказания, и женщин, воспитывающих детей-инвалидов, - один процент.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Механизм установления квоты определяется Правительством Республики Алтай. Квоты устанавливаются сроком на 1 год.".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5. Статью 10 исключить.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6. Статью 17 изложить в новой редакции: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"Статья 17. В случае невыполнения или невозможности выполнения установленной квоты для приема на работу инвалидов, работодатели ежемесячно вносят в республиканский бюджет обязательную плату в порядке и в размере прожиточного минимума трудоспособного населения, установленных Правительством Республики Алтай.".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7. Статью 18 изложить в следующей редакции: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"Статья 18. Средства, поступившие в республиканский бюджет, и средства, выделяемые из него на квотирование рабочих мест, предусматриваются в законе Республики Алтай о республиканском бюджете на очередной финансовый год целевым назначением.".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Статья 2.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>Настоящий Закон вступает в силу по истечении 10 дней со дня его официального опубликования. Правительству Республики Алтай, органам местного самоуправления Республики Алтай в течение шести месяцев привести свои нормативные правовые акты в соответствие с настоящим Законом.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Глава Республики Алтай, Председатель Правительства Республики Алтай</w:t>
      </w:r>
      <w:r>
        <w:rPr>
          <w:rFonts w:ascii="Helvetica" w:hAnsi="Helvetica"/>
          <w:color w:val="333333"/>
          <w:sz w:val="21"/>
          <w:szCs w:val="21"/>
        </w:rPr>
        <w:br/>
        <w:t>М.И.ЛАПШИН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Председатель Государственного Собрания - Эл Курултай Республики Алтай И.Э.ЯИМОВ</w:t>
      </w:r>
      <w:r>
        <w:rPr>
          <w:rFonts w:ascii="Helvetica" w:hAnsi="Helvetica"/>
          <w:color w:val="333333"/>
          <w:sz w:val="21"/>
          <w:szCs w:val="21"/>
        </w:rPr>
        <w:br/>
        <w:t>г. Горно-Алтайск</w:t>
      </w:r>
    </w:p>
    <w:p w:rsidR="00DD2803" w:rsidRDefault="00DD2803" w:rsidP="00DD280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24 апреля 2003 года</w:t>
      </w:r>
      <w:r>
        <w:rPr>
          <w:rFonts w:ascii="Helvetica" w:hAnsi="Helvetica"/>
          <w:color w:val="333333"/>
          <w:sz w:val="21"/>
          <w:szCs w:val="21"/>
        </w:rPr>
        <w:br/>
        <w:t>№ 11-27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53"/>
    <w:rsid w:val="0085269D"/>
    <w:rsid w:val="00C45153"/>
    <w:rsid w:val="00D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B889E-CDA6-41A6-BC3D-58A5A182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28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2021-02-15T13:05:00Z</dcterms:created>
  <dcterms:modified xsi:type="dcterms:W3CDTF">2021-02-15T13:05:00Z</dcterms:modified>
</cp:coreProperties>
</file>