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91" w:rsidRPr="00080B91" w:rsidRDefault="00080B91" w:rsidP="00080B9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3ECA"/>
          <w:kern w:val="36"/>
          <w:sz w:val="48"/>
          <w:szCs w:val="48"/>
          <w:lang w:eastAsia="ru-RU"/>
        </w:rPr>
      </w:pPr>
      <w:r w:rsidRPr="00080B91">
        <w:rPr>
          <w:rFonts w:ascii="Helvetica" w:eastAsia="Times New Roman" w:hAnsi="Helvetica" w:cs="Times New Roman"/>
          <w:color w:val="003ECA"/>
          <w:kern w:val="36"/>
          <w:sz w:val="48"/>
          <w:szCs w:val="48"/>
          <w:lang w:eastAsia="ru-RU"/>
        </w:rPr>
        <w:t>Об утверждении порядка организации и деятельности федеральных государственных учреждений медико-социальной экспертизы от 11 октября 2012 г. N 310н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со </w:t>
      </w:r>
      <w:hyperlink r:id="rId4" w:tgtFrame="_blank" w:tooltip="статьей 8" w:history="1">
        <w:r w:rsidRPr="00080B91">
          <w:rPr>
            <w:rFonts w:ascii="Helvetica" w:eastAsia="Times New Roman" w:hAnsi="Helvetica" w:cs="Times New Roman"/>
            <w:color w:val="003ECA"/>
            <w:sz w:val="21"/>
            <w:szCs w:val="21"/>
            <w:lang w:eastAsia="ru-RU"/>
          </w:rPr>
          <w:t>статьей 8</w:t>
        </w:r>
      </w:hyperlink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4175) и </w:t>
      </w:r>
      <w:hyperlink r:id="rId5" w:tgtFrame="_blank" w:tooltip="подпунктом 5.2.106" w:history="1">
        <w:r w:rsidRPr="00080B91">
          <w:rPr>
            <w:rFonts w:ascii="Helvetica" w:eastAsia="Times New Roman" w:hAnsi="Helvetica" w:cs="Times New Roman"/>
            <w:color w:val="003ECA"/>
            <w:sz w:val="21"/>
            <w:szCs w:val="21"/>
            <w:lang w:eastAsia="ru-RU"/>
          </w:rPr>
          <w:t>подпунктом 5.2.106</w:t>
        </w:r>
      </w:hyperlink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Утвердить </w:t>
      </w:r>
      <w:hyperlink r:id="rId6" w:anchor="Par25" w:history="1">
        <w:r w:rsidRPr="00080B91">
          <w:rPr>
            <w:rFonts w:ascii="Helvetica" w:eastAsia="Times New Roman" w:hAnsi="Helvetica" w:cs="Times New Roman"/>
            <w:color w:val="003ECA"/>
            <w:sz w:val="21"/>
            <w:szCs w:val="21"/>
            <w:lang w:eastAsia="ru-RU"/>
          </w:rPr>
          <w:t>Порядок</w:t>
        </w:r>
      </w:hyperlink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организации и деятельности федеральных государственных учреждений медико-социальной экспертизы согласно приложению.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Министр</w:t>
      </w: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М.ТОПИЛИН</w:t>
      </w:r>
    </w:p>
    <w:p w:rsidR="00080B91" w:rsidRPr="00080B91" w:rsidRDefault="00080B91" w:rsidP="00080B9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Приложение</w:t>
      </w:r>
    </w:p>
    <w:p w:rsidR="00080B91" w:rsidRPr="00080B91" w:rsidRDefault="00080B91" w:rsidP="00080B9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ПОРЯДОК</w:t>
      </w:r>
      <w:r w:rsidRPr="00080B9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  <w:t>ОРГАНИЗАЦИИ И ДЕЯТЕЛЬНОСТИ ФЕДЕРАЛЬНЫХ ГОСУДАРСТВЕННЫХ</w:t>
      </w:r>
      <w:r w:rsidRPr="00080B9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  <w:t>УЧРЕЖДЕНИЙ МЕДИКО-СОЦИАЛЬНОЙ ЭКСПЕРТИЗЫ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К федеральным государственным учреждениям медико-социальной экспертизы относятся Федеральное бюро медико-социальной экспертизы (далее - Федеральное бюро), главные бюро медико-социальной экспертизы по соответствующему субъекту Российской Федерации, находящиеся в ведении Министерства труда и социальной защиты Российской Федерации, главные бюро медико-социальной экспертизы, находящиеся в ведении иных федеральных органов исполнительной власти (далее - главные бюро), имеющие филиалы - бюро медико-социальной экспертизы в городах и районах (далее - бюро).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Количество бюро определяется исходя из расчета, как правило, 1 бюро на 70 - 90 тысяч человек при условии проведения медико-социальной экспертизы для установления инвалидности и определения в установленном порядке потребностей гражданина в различных мерах социальной защиты, включая реабилитацию (далее - медико-социальная экспертиза), 1,8 - 2 тысячам человек в год. С учетом сложившихся социально-демографических, географических и других особенностей регионов бюро могут создаваться исходя из иного расчета численности населения и количества проведенных медико-социальных экспертиз в год.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зависимости от количества бюро, входящих в состав главных бюро, главные бюро подразделяются на категории: от 40 и более бюро - 1 категория; от 25 до 39 бюро - 2 категория; от 15 до 24 бюро - 3 категория; от 8 до 14 бюро - 4 категория; до 7 бюро - 5 категория.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зависимости от уровня, структуры заболеваемости и инвалидности образуются бюро (экспертные составы главного бюро, экспертные составы Федерального бюро) общего профиля, специализированного профиля, в том числе для освидетельствования больных </w:t>
      </w: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туберкулезом, лиц с психическими расстройствами, заболеваниями и дефектами органа зрения, лиц в возрасте до 18 лет, смешанного профиля.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Количество экспертных составов главных бюро определяется в зависимости от количества бюро общего профиля, специализированного и смешанного профиля (как правило, один экспертный состав главного бюро на 5 - 6 бюро).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Основными задачами федеральных государственных учреждений медико-социальной экспертизы являются: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установление структуры и степени ограничения жизнедеятельности и определения потребностей </w:t>
      </w:r>
      <w:proofErr w:type="spellStart"/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освидетельствуемого</w:t>
      </w:r>
      <w:proofErr w:type="spellEnd"/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лица в различных мерах социальной защиты, включая реабилитацию;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изучение причин, факторов и условий, влияющих на возникновение, развитие и исход инвалидности, анализ распространенности и структуры инвалидности.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Медико-социальная экспертиза проводится специалистами бюро (экспертного состава главного бюро, экспертного состава Федерального бюро).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состав бюро (экспертного состава главного бюро, экспертного состава Федерального бюро) входят не менее 3 специалистов. Состав специалистов формируется из врачей по медико-социальной экспертизе, психологов, специалистов по реабилитации. Обязательным условием формирования состава бюро (экспертного состава главного бюро, экспертного состава Федерального бюро) является наличие не менее 1 врача по медико-социальной экспертизе.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необходимости в состав специалистов бюро (экспертного состава главного бюро, экспертного состава Федерального бюро) вводится специалист по социальной работе.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Бюро выполняет следующие функции: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проводит медико-социальную экспертизу граждан на основе оценки ограничений жизнедеятельности, вызванных стойким расстройством функций организма;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устанавливает факт наличия инвалидности, группу, причины, срок и время наступления инвалидности;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г) определяет степень утраты профессиональной трудоспособности (в процентах);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д) определяет стойкую утрату трудоспособности;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е) 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з) 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и) дает гражданам, проходящим медико-социальную экспертизу, разъяснения по вопросам медико-социальной экспертизы;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к) участвует в разработке программ реабилитации инвалидов, профилактики инвалидности и социальной защиты инвалидов;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л)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м) представляет в военные комиссариаты сведения обо всех случаях признания инвалидами военнообязанных и граждан призывного возраста.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Главное бюро выполняет следующие функции: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проводит медико-социальную экспертизу граждан, обжаловавших решения бюро, а также медико-социальную экспертизу по направлению бюро в случаях, требующих специальных видов обследования или консультативного заключения экспертных составов главного бюро;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проводит при осуществлении контроля за решениями бюро повторную медико-социальную экспертизу граждан, прошедших медико-социальную экспертизу в бюро, и при наличии оснований изменяет либо отменяет решения бюро;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рассматривает жалобы граждан на действия (бездействие) бюро, их должностных лиц при проведении медико-социальной экспертизы, и в случае признания их обоснованными принимает меры по устранению выявленных недостатков;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г) дает гражданам, проходящим медико-социальную экспертизу, разъяснения по вопросам медико-социальной экспертизы;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е) участвует в разработке программ реабилитации инвалидов, профилактики инвалидности и социальной защиты инвалидов;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ж) координирует деятельность бюро и обобщает опыт их работы на обслуживаемой территории;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з) в случае проведения медико-социальной экспертизы: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определяет степень утраты профессиональной трудоспособности (в процентах);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определяет стойкую утрату трудоспособности;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катастроф,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Федеральное бюро выполняет следующие функции: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а) проводит медико-социальную экспертизу граждан, обжаловавших решения экспертных составов главных бюро;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проводит медико-социальную экспертизу граждан по направлению экспертных составов главных бюро в случаях, требующих применения особо сложных специальных видов обследования или консультативного заключения Федерального бюро;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оценивает качество предоставления государственной услуги по проведению медико-социальной экспертизы и проводит при осуществлении контроля за решениями главных бюро повторную медико-социальную экспертизу граждан, прошедших медико-социальную экспертизу в экспертных составах главных бюро, и при наличии достаточных оснований изменяет либо отменяет решения экспертных составов главных бюро;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г) рассматривает жалобы граждан на действия (бездействие) главных бюро, их должностных лиц и в случае признания их обоснованными принимает меры по устранению выявленных недостатков;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д) в случае проведения медико-социальной экспертизы: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определяет степень утраты профессиональной трудоспособности (в процентах);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определяет стойкую утрату трудоспособности;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е) осуществляет комплексную экспертно-реабилитационную диагностику с применением новейших технологий, результатов научных разработок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ж) проводит по поручению Министерства труда и социальной защиты Российской Федерации научные исследования в установленной сфере деятельности;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з) осуществляет мероприятия по профессиональной подготовке, переподготовке и повышению квалификации специалистов в области медико-социальной экспертизы;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и) оказывает методологическую и организационно-методическую помощь главным бюро, обеспечивает единообразное применение законодательства Российской Федерации в области социальной защиты инвалидов в установленной сфере деятельности;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к) формирует банк данных о гражданах, прошедших медико-социальную экспертизу, осуществляет государственное статистическое наблюдение за демографическим составом инвалидов;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л) принимает участие в изучении факторов, приводящих к инвалидности, и вносит предложения по разработке и реализации программ по проблемам инвалидности и инвалидов;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м) вносит в Министерство труда и социальной защиты Российской Федерации предложения о внедрении в практику результатов научных разработок, новых технологий экспертно-реабилитационной диагностики, передового опыта главных бюро, а также реализации программ по различным направлениям медико-социальной экспертизы;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н) вносит в Министерство труда и социальной защиты Российской Федерации предложения по формированию государственного заказа на проведение научно-исследовательских и опытно-конструкторских работ по медико-социальной экспертизе;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о) осуществляет мероприятия по комплексной реабилитации инвалидов, в том числе занимающихся физкультурой и спортом, включая медицинскую реабилитацию и оказание специализированной, в том числе высокотехнологичной, медицинской помощи;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п) осуществляет мероприятия по сбору статистической отчетности, информационных и аналитических материалов о деятельности главных бюро.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Федеральные государственные учреждения медико-социальной экспертизы для осуществления своих полномочий имеют право: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направлять граждан, проходящих медико-социальную экспертизу, на обследование в медицинские организации, оказывающие лечебно-профилактическую помощь, в том числе реабилитационные, а также в научно-практические центры медико-социальной экспертизы и реабилитации инвалидов в целях уточнения клинико-функционального диагноза, профессиональных возможностей и экспертно-реабилитационной диагностики;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запрашивать у организаций независимо от организационно-правовой формы и формы собственности сведения, необходимые для выполнения полномочий, возложенных на федеральные государственные учреждения медико-социальной экспертизы.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Решения бюро, не отмененные или не измененные экспертным составом главного бюро либо в судебном порядке, решения экспертного состава главного бюро, не отмененные или не измененные экспертным составом Федерального бюро либо в судебном порядке, а также решения экспертного состава Федерального бюро, не отмененные или не измененные в судебном порядке, являются обязательными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организационно-правовой формы и формы собственности.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Структура и штатное расписание федеральных государственных учреждений медико-социальной экспертизы устанавливается руководителями учреждений.</w:t>
      </w:r>
    </w:p>
    <w:p w:rsidR="00080B91" w:rsidRPr="00080B91" w:rsidRDefault="00080B91" w:rsidP="00080B9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0B9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Назначение на должность и освобождение от должности руководителя федерального государственного учреждения медико-социальной экспертизы, а также заключение, изменение и расторжение с ним трудового договора осуществляется руководителем федерального органа исполнительной власти, в ведении которого находится учреждение.</w:t>
      </w:r>
    </w:p>
    <w:p w:rsidR="00637451" w:rsidRDefault="00637451">
      <w:bookmarkStart w:id="0" w:name="_GoBack"/>
      <w:bookmarkEnd w:id="0"/>
    </w:p>
    <w:sectPr w:rsidR="006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B7"/>
    <w:rsid w:val="00080B91"/>
    <w:rsid w:val="00637451"/>
    <w:rsid w:val="00B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5D42-678C-44E2-BE51-93247AEC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B91"/>
    <w:rPr>
      <w:color w:val="0000FF"/>
      <w:u w:val="single"/>
    </w:rPr>
  </w:style>
  <w:style w:type="character" w:styleId="a5">
    <w:name w:val="Strong"/>
    <w:basedOn w:val="a0"/>
    <w:uiPriority w:val="22"/>
    <w:qFormat/>
    <w:rsid w:val="00080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6897~1\AppData\Local\Temp\bat\%D0%97%D0%B0%D1%80%D0%B5%D0%B3%D0%B8%D1%81%D1%82%D1%80%D0%B8%D1%80%D0%BE%D0%B2%D0%B0%D0%BD%D0%BE%20%D0%B2%20%D0%9C%D0%B8%D0%BD%D1%8E%D1%81%D1%82%D0%B5%20%D0%A0%D0%BE%D1%81%D1%81%D0%B8%D0%B8%2021%20%D0%B4%D0%B5%D0%BA%D0%B0%D0%B1%D1%80%D1%8F%202012%20%D0%B3.docx" TargetMode="External"/><Relationship Id="rId5" Type="http://schemas.openxmlformats.org/officeDocument/2006/relationships/hyperlink" Target="consultantplus://offline/ref=A259415CE061291489A81C8A1DEF049A72AA887FF3BC7A978DF372E04887CB31F2A9E2B21DD86827qBs7J" TargetMode="External"/><Relationship Id="rId4" Type="http://schemas.openxmlformats.org/officeDocument/2006/relationships/hyperlink" Target="consultantplus://offline/ref=E4B3202ABBA7D789D4A4E79F1A37624A40D66C44B8F0DE3BE21C42A13FCC1EE958275FD7F1pE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2422</Words>
  <Characters>13808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2021-02-11T08:54:00Z</dcterms:created>
  <dcterms:modified xsi:type="dcterms:W3CDTF">2021-02-11T08:54:00Z</dcterms:modified>
</cp:coreProperties>
</file>