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F157" wp14:editId="53EC5DAD">
                <wp:simplePos x="0" y="0"/>
                <wp:positionH relativeFrom="column">
                  <wp:posOffset>-13335</wp:posOffset>
                </wp:positionH>
                <wp:positionV relativeFrom="paragraph">
                  <wp:posOffset>-24765</wp:posOffset>
                </wp:positionV>
                <wp:extent cx="2667000" cy="581025"/>
                <wp:effectExtent l="0" t="0" r="0" b="952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02" w:rsidRPr="008F1E47" w:rsidRDefault="00DA2802" w:rsidP="00DA280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F7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-1.95pt;width:21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" stroked="f">
                <v:textbox>
                  <w:txbxContent>
                    <w:p w:rsidR="00DA2802" w:rsidRPr="008F1E47" w:rsidRDefault="00DA2802" w:rsidP="00DA280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F7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Начальнику отдела (департамента) образования__________________</w:t>
      </w: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от __________________________ </w:t>
      </w: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по адресу: _____________________________</w:t>
      </w: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действующего в интересах несовершеннолетнего (сына/дочери): ______________________________ </w:t>
      </w: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Прошу провести проверку в отношении незаконных и необоснованных действий должностного лица ________________________________ (приемной комиссии), связанных с отказом в предоставлении государственной услуги по зачислению в ______________________________________________________________, моего (ей) сына (дочери) ______________________________который-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является ребенком с инвалидностью, что подтверждается справкой об инвалидности выданной ______________________________. Также в его (ее) ИПР ему (ей) рекомендовано обучение в общеобразовательной школе.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Заявление о приеме в образовательное учреждение моего сына (дочери), подано ____ __________ 20__ года в образовательное учреждения ________________________________________________, рег. № ______. </w:t>
      </w:r>
      <w:proofErr w:type="gramEnd"/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Однако, в нарушение </w:t>
      </w:r>
      <w:r w:rsidRPr="000B3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ст.5 </w:t>
      </w:r>
      <w:r w:rsidRPr="000B32A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29 декабря 2012 г. N 273-ФЗ «Об образовании в Российской Федерации» </w:t>
      </w:r>
      <w:r w:rsidRPr="000B32A8">
        <w:rPr>
          <w:rFonts w:ascii="Times New Roman" w:hAnsi="Times New Roman" w:cs="Times New Roman"/>
          <w:sz w:val="28"/>
          <w:szCs w:val="28"/>
        </w:rPr>
        <w:t xml:space="preserve">нам было отказано в праве обучаться в данной школе по причине ___________________________________________________________________________________________________________________________________________________________. Так же я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была нарушена</w:t>
      </w:r>
      <w:r w:rsidRPr="000B32A8">
        <w:rPr>
          <w:rFonts w:ascii="Times New Roman" w:hAnsi="Times New Roman" w:cs="Times New Roman"/>
          <w:bCs/>
          <w:color w:val="2C55B1"/>
          <w:sz w:val="28"/>
          <w:szCs w:val="28"/>
        </w:rPr>
        <w:t xml:space="preserve"> </w:t>
      </w:r>
      <w:r w:rsidRPr="000B32A8">
        <w:rPr>
          <w:rFonts w:ascii="Times New Roman" w:hAnsi="Times New Roman" w:cs="Times New Roman"/>
          <w:bCs/>
          <w:sz w:val="28"/>
          <w:szCs w:val="28"/>
        </w:rPr>
        <w:t>статья 19 Федерального закона от 24 ноября 1995 г. N 181-ФЗ «О социальной защите инвалидов в Российской Федерации», где сказано, что 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</w:rPr>
        <w:t xml:space="preserve">Общее образование, профессиональное образование и профессиональное обучение инвалидов осуществляются в соответствии с </w:t>
      </w:r>
      <w:r w:rsidRPr="000B32A8">
        <w:rPr>
          <w:rFonts w:ascii="Times New Roman" w:hAnsi="Times New Roman" w:cs="Times New Roman"/>
          <w:bCs/>
          <w:sz w:val="28"/>
          <w:szCs w:val="28"/>
        </w:rPr>
        <w:lastRenderedPageBreak/>
        <w:t>адаптированными образовательными программами и индивидуальными программами реабилитации инвалидов.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Согласно статье 24 Конвенц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Н «О правах инвалидов»: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1. 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>а)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  <w:proofErr w:type="gramEnd"/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b)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с) к наделению инвалидов возможностью эффективно участвовать в жизни свободного общества.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2. При реализации этого права государства-участники обеспечивают, чтобы: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а) инвалиды не исключались по причине инвалидности из системы общего образования, а дети-инвалиды  — из системы бесплатного и обязательного начального образования или среднего образования;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b) 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c) обеспечивалось разумное приспособление, учитывающее индивидуальные потребности;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d) инвалиды получали внутри системы общего образования требуемую поддержку для облегчения их эффективного обучения;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e)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3. Государства-участники наделяют инвалидов возможностью осваивать жизненные и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социализационные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навыки, чтобы облегчить их полное и равное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а) содействуют освоению азбуки Брайля, альтернативных шрифтов, усиливающих и альтернативных методов, способов и 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b) содействуют освоению жестового языка и поощрению языковой самобытности глухих;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с) 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и </w:t>
      </w:r>
      <w:r w:rsidRPr="000B32A8">
        <w:rPr>
          <w:rFonts w:ascii="Times New Roman" w:hAnsi="Times New Roman" w:cs="Times New Roman"/>
          <w:sz w:val="28"/>
          <w:szCs w:val="28"/>
        </w:rPr>
        <w:lastRenderedPageBreak/>
        <w:t>в обстановке, которая максимальным образом способствует освоению знаний и социальному развитию.</w:t>
      </w:r>
    </w:p>
    <w:p w:rsidR="00DA2802" w:rsidRPr="000B32A8" w:rsidRDefault="00DA2802" w:rsidP="00DA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4. Чтобы содействовать обеспечению 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оказания поддержки инвалидам.</w:t>
      </w:r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ab/>
        <w:t>В связи с вышеизложенным прошу принять меры, способствующие обеспечить моему (ей) сына (дочери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раво на получение образование без дискриминации и на основе равенства возможностей, что в полной мере соответствует его (ее) интересам и максимально способствует к развитию личности, умственных и физических способностей в самом полном объеме.</w:t>
      </w:r>
    </w:p>
    <w:p w:rsidR="00DA2802" w:rsidRPr="000B32A8" w:rsidRDefault="00DA2802" w:rsidP="00DA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 результатах и  мерах принятые для устранения нарушений, а также  меры по привлечению к ответственности должностных лиц допустивших нарушения, прошу сообщить в мой адрес (электронный адрес) ______________________________________________в установленный законодательством РФ срок.</w:t>
      </w:r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DA2802" w:rsidRPr="000B32A8" w:rsidRDefault="00DA2802" w:rsidP="00DA280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Копия справки МСЭ</w:t>
      </w:r>
    </w:p>
    <w:p w:rsidR="00DA2802" w:rsidRPr="000B32A8" w:rsidRDefault="00DA2802" w:rsidP="00DA280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Копия ИПР</w:t>
      </w:r>
    </w:p>
    <w:p w:rsidR="00DA2802" w:rsidRPr="000B32A8" w:rsidRDefault="00DA2802" w:rsidP="00DA280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Копия отказа в зачислении в школу</w:t>
      </w:r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02" w:rsidRPr="000B32A8" w:rsidRDefault="00DA2802" w:rsidP="00DA28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DA2802" w:rsidRPr="000B32A8" w:rsidRDefault="00DA2802" w:rsidP="00DA2802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DA2802" w:rsidRPr="000B32A8" w:rsidRDefault="00DA2802" w:rsidP="00D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rPr>
          <w:rFonts w:ascii="Times New Roman" w:hAnsi="Times New Roman" w:cs="Times New Roman"/>
          <w:sz w:val="28"/>
          <w:szCs w:val="28"/>
        </w:rPr>
      </w:pPr>
    </w:p>
    <w:p w:rsidR="00DA2802" w:rsidRPr="000B32A8" w:rsidRDefault="00DA2802" w:rsidP="00DA2802">
      <w:pPr>
        <w:rPr>
          <w:rFonts w:ascii="Times New Roman" w:hAnsi="Times New Roman" w:cs="Times New Roman"/>
        </w:rPr>
      </w:pPr>
    </w:p>
    <w:p w:rsidR="00DA2802" w:rsidRPr="000B32A8" w:rsidRDefault="00DA2802" w:rsidP="00DA2802">
      <w:pPr>
        <w:rPr>
          <w:rFonts w:ascii="Times New Roman" w:hAnsi="Times New Roman" w:cs="Times New Roman"/>
        </w:rPr>
      </w:pPr>
    </w:p>
    <w:p w:rsidR="00DA2802" w:rsidRPr="000B32A8" w:rsidRDefault="00DA2802" w:rsidP="00DA2802">
      <w:pPr>
        <w:rPr>
          <w:rFonts w:ascii="Times New Roman" w:hAnsi="Times New Roman" w:cs="Times New Roman"/>
        </w:rPr>
      </w:pPr>
    </w:p>
    <w:p w:rsidR="002A7AD5" w:rsidRPr="00DA2802" w:rsidRDefault="002A7AD5" w:rsidP="00DA2802"/>
    <w:sectPr w:rsidR="002A7AD5" w:rsidRPr="00D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A7AD5"/>
    <w:rsid w:val="0034669D"/>
    <w:rsid w:val="00D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2015-08-27T13:37:00Z</dcterms:created>
  <dcterms:modified xsi:type="dcterms:W3CDTF">2015-08-27T13:37:00Z</dcterms:modified>
</cp:coreProperties>
</file>