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5798.0" w:type="dxa"/>
        <w:jc w:val="left"/>
        <w:tblInd w:w="0.0" w:type="dxa"/>
        <w:tblLayout w:type="fixed"/>
        <w:tblLook w:val="0000"/>
      </w:tblPr>
      <w:tblGrid>
        <w:gridCol w:w="5798"/>
        <w:tblGridChange w:id="0">
          <w:tblGrid>
            <w:gridCol w:w="5798"/>
          </w:tblGrid>
        </w:tblGridChange>
      </w:tblGrid>
      <w:tr>
        <w:trPr>
          <w:trHeight w:val="1296" w:hRule="atLeast"/>
        </w:trPr>
        <w:tc>
          <w:tcPr/>
          <w:p w:rsidR="00000000" w:rsidDel="00000000" w:rsidP="00000000" w:rsidRDefault="00000000" w:rsidRPr="00000000" w14:paraId="0000000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Директору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(наименование школы)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Адрес: ХХХ</w:t>
            </w:r>
          </w:p>
          <w:p w:rsidR="00000000" w:rsidDel="00000000" w:rsidP="00000000" w:rsidRDefault="00000000" w:rsidRPr="00000000" w14:paraId="0000000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Тел.: ХХХ</w:t>
            </w:r>
          </w:p>
          <w:p w:rsidR="00000000" w:rsidDel="00000000" w:rsidP="00000000" w:rsidRDefault="00000000" w:rsidRPr="00000000" w14:paraId="0000000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От ФИО, ХХХ г.р., матери ФИО, учащегося с ОВЗ и инвалидностью, зарегистрированной и проживающей по адресу: ХХХ</w:t>
            </w:r>
          </w:p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Тел.: ХХХ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ab/>
        <w:tab/>
      </w:r>
    </w:p>
    <w:p w:rsidR="00000000" w:rsidDel="00000000" w:rsidP="00000000" w:rsidRDefault="00000000" w:rsidRPr="00000000" w14:paraId="0000000C">
      <w:pPr>
        <w:spacing w:after="20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0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ЗАЯВЛЕНИЕ</w:t>
      </w:r>
    </w:p>
    <w:p w:rsidR="00000000" w:rsidDel="00000000" w:rsidP="00000000" w:rsidRDefault="00000000" w:rsidRPr="00000000" w14:paraId="0000000E">
      <w:pPr>
        <w:spacing w:after="200" w:lineRule="auto"/>
        <w:ind w:firstLine="544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о реализации права ребенка с ОВЗ на бесплатное питание </w:t>
      </w:r>
    </w:p>
    <w:p w:rsidR="00000000" w:rsidDel="00000000" w:rsidP="00000000" w:rsidRDefault="00000000" w:rsidRPr="00000000" w14:paraId="0000000F">
      <w:pPr>
        <w:spacing w:after="120" w:lineRule="auto"/>
        <w:ind w:firstLine="544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Мой ребенок, ФИО, ХХХ года рождения, обучается в ХХХ (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полное наименование образовательной организации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) с ХХХ (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дата зачисления ребенка в школу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).</w:t>
      </w:r>
    </w:p>
    <w:p w:rsidR="00000000" w:rsidDel="00000000" w:rsidP="00000000" w:rsidRDefault="00000000" w:rsidRPr="00000000" w14:paraId="00000010">
      <w:pPr>
        <w:spacing w:after="120" w:lineRule="auto"/>
        <w:ind w:firstLine="544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Опишите свою ситуацию.</w:t>
      </w:r>
    </w:p>
    <w:p w:rsidR="00000000" w:rsidDel="00000000" w:rsidP="00000000" w:rsidRDefault="00000000" w:rsidRPr="00000000" w14:paraId="00000011">
      <w:pPr>
        <w:spacing w:after="120" w:lineRule="auto"/>
        <w:ind w:firstLine="544"/>
        <w:jc w:val="both"/>
        <w:rPr>
          <w:rFonts w:ascii="Times New Roman" w:cs="Times New Roman" w:eastAsia="Times New Roman" w:hAnsi="Times New Roman"/>
          <w:b w:val="1"/>
          <w:color w:val="2e75b5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e75b5"/>
          <w:rtl w:val="0"/>
        </w:rPr>
        <w:t xml:space="preserve">Например: </w:t>
      </w:r>
    </w:p>
    <w:p w:rsidR="00000000" w:rsidDel="00000000" w:rsidP="00000000" w:rsidRDefault="00000000" w:rsidRPr="00000000" w14:paraId="00000012">
      <w:pPr>
        <w:spacing w:after="120" w:lineRule="auto"/>
        <w:ind w:firstLine="544"/>
        <w:jc w:val="both"/>
        <w:rPr>
          <w:rFonts w:ascii="Times New Roman" w:cs="Times New Roman" w:eastAsia="Times New Roman" w:hAnsi="Times New Roman"/>
          <w:b w:val="1"/>
          <w:color w:val="2e75b5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e75b5"/>
          <w:rtl w:val="0"/>
        </w:rPr>
        <w:t xml:space="preserve">До настоящего времени ребенку не предоставлено бесплатное двухразовое питание. </w:t>
      </w:r>
    </w:p>
    <w:p w:rsidR="00000000" w:rsidDel="00000000" w:rsidP="00000000" w:rsidRDefault="00000000" w:rsidRPr="00000000" w14:paraId="00000013">
      <w:pPr>
        <w:spacing w:after="120" w:lineRule="auto"/>
        <w:ind w:firstLine="544"/>
        <w:jc w:val="both"/>
        <w:rPr>
          <w:rFonts w:ascii="Times New Roman" w:cs="Times New Roman" w:eastAsia="Times New Roman" w:hAnsi="Times New Roman"/>
          <w:b w:val="1"/>
          <w:i w:val="1"/>
          <w:color w:val="2e75b5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2e75b5"/>
          <w:rtl w:val="0"/>
        </w:rPr>
        <w:t xml:space="preserve">или</w:t>
      </w:r>
    </w:p>
    <w:p w:rsidR="00000000" w:rsidDel="00000000" w:rsidP="00000000" w:rsidRDefault="00000000" w:rsidRPr="00000000" w14:paraId="00000014">
      <w:pPr>
        <w:spacing w:after="120" w:lineRule="auto"/>
        <w:ind w:firstLine="544"/>
        <w:jc w:val="both"/>
        <w:rPr>
          <w:rFonts w:ascii="Times New Roman" w:cs="Times New Roman" w:eastAsia="Times New Roman" w:hAnsi="Times New Roman"/>
          <w:b w:val="1"/>
          <w:color w:val="2e75b5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e75b5"/>
          <w:rtl w:val="0"/>
        </w:rPr>
        <w:t xml:space="preserve">Питание, которое предоставляется ребенку в школе, не соответствует имеющимся у него пищевым ограничениям. Так, заключением терапевта от 15 декабря 2020 года ему рекомендовано … Тем не менее, рацион питания в школе является общим для всех детей, не учитывает особенности диеты моего ребенка. Такое питание ему не подходит и создает серьезный риск для его здоровья. В связи с этим в настоящее время наша семья вынуждена обеспечивать ребенка едой самостоятельно.</w:t>
      </w:r>
    </w:p>
    <w:p w:rsidR="00000000" w:rsidDel="00000000" w:rsidP="00000000" w:rsidRDefault="00000000" w:rsidRPr="00000000" w14:paraId="00000015">
      <w:pPr>
        <w:spacing w:after="120" w:lineRule="auto"/>
        <w:ind w:firstLine="544"/>
        <w:jc w:val="both"/>
        <w:rPr>
          <w:rFonts w:ascii="Times New Roman" w:cs="Times New Roman" w:eastAsia="Times New Roman" w:hAnsi="Times New Roman"/>
          <w:b w:val="1"/>
          <w:i w:val="1"/>
          <w:color w:val="2e75b5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2e75b5"/>
          <w:rtl w:val="0"/>
        </w:rPr>
        <w:t xml:space="preserve">или</w:t>
      </w:r>
    </w:p>
    <w:p w:rsidR="00000000" w:rsidDel="00000000" w:rsidP="00000000" w:rsidRDefault="00000000" w:rsidRPr="00000000" w14:paraId="00000016">
      <w:pPr>
        <w:spacing w:after="120" w:lineRule="auto"/>
        <w:ind w:firstLine="544"/>
        <w:jc w:val="both"/>
        <w:rPr>
          <w:rFonts w:ascii="Times New Roman" w:cs="Times New Roman" w:eastAsia="Times New Roman" w:hAnsi="Times New Roman"/>
          <w:b w:val="1"/>
          <w:color w:val="2e75b5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e75b5"/>
          <w:rtl w:val="0"/>
        </w:rPr>
        <w:t xml:space="preserve">До настоящего времени моему ребенку не выплачено компенсации за питание при обучении на дому.</w:t>
      </w:r>
    </w:p>
    <w:p w:rsidR="00000000" w:rsidDel="00000000" w:rsidP="00000000" w:rsidRDefault="00000000" w:rsidRPr="00000000" w14:paraId="00000017">
      <w:pPr>
        <w:spacing w:after="120" w:lineRule="auto"/>
        <w:ind w:firstLine="544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Таким образом, в нарушение ч. 7 ст. 79 ФЗ от 29 декабря 2012 года № 273-ФЗ «Об образовании в Российской Федерации» (далее – ФЗ № 273) ребенок бесплатным двухразовым питанием не обеспечен/компенсацию за питание в денежном эквиваленте не получает.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9" w:lineRule="auto"/>
        <w:ind w:left="0" w:right="0" w:firstLine="54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Так, в соответствии с ч. 7 ст. 79 ФЗ № 273 обучающиеся с ограниченными возможностями здоровья, проживающие в организации, осуществляющей образовательную деятельность, находятся на полном государственном обеспечении и обеспечиваются питанием, одеждой, обувью, мягким и жестким инвентарем. Иные обучающиеся с ограниченными возможностями здоровья обеспечиваются бесплатным двухразовым питанием.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9" w:lineRule="auto"/>
        <w:ind w:left="0" w:right="0" w:firstLine="54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 соответствии с п. 15 ч. 3 ст. 28 ФЗ № 273 к компетенции образовательной организации в установленной сфере деятельности относятся создание необходимых условий для охраны и укрепления здоровья, организации питания обучающихся. На основании п. 2 ч. 1 ст. 41 ФЗ № 273 охрана здоровья обучающихся включает в себя организацию питания обучающихся. В силу ч. 1 ст. 37 ФЗ № 273 организация питания обучающихся возлагается на организации, осуществляющие образовательную деятельность.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9" w:lineRule="auto"/>
        <w:ind w:left="0" w:right="0" w:firstLine="54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На основании изложенного прошу Вас обеспечить моего ребенка бесплатным двухразовым питанием, учитывающим его пищевые ограничения, подтвержденные заключением врача.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9" w:lineRule="auto"/>
        <w:ind w:left="0" w:right="0" w:firstLine="544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или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9" w:lineRule="auto"/>
        <w:ind w:left="0" w:right="0" w:firstLine="54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На основании изложенного прошу Вас обеспечить выплату моему ребенку компенсации в денежном эквиваленте расходов на обеспечение бесплатным двухразовым питанием в соответствии с ч. 7 ст. 79 ФЗ «Об образовании в Российской Федерации» за период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период, в течение которого право ребенка не реализовано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), а также обеспечить регулярную выплату такой компенсации на весь период обучения ребенка на дому.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54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Rule="auto"/>
        <w:ind w:firstLine="544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Приложение:</w:t>
      </w:r>
    </w:p>
    <w:p w:rsidR="00000000" w:rsidDel="00000000" w:rsidP="00000000" w:rsidRDefault="00000000" w:rsidRPr="00000000" w14:paraId="0000001F">
      <w:pPr>
        <w:spacing w:after="0" w:lineRule="auto"/>
        <w:ind w:firstLine="544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 Медицинское заключение</w:t>
      </w:r>
    </w:p>
    <w:p w:rsidR="00000000" w:rsidDel="00000000" w:rsidP="00000000" w:rsidRDefault="00000000" w:rsidRPr="00000000" w14:paraId="00000020">
      <w:pPr>
        <w:spacing w:after="0" w:lineRule="auto"/>
        <w:ind w:firstLine="544"/>
        <w:jc w:val="both"/>
        <w:rPr>
          <w:rFonts w:ascii="Times New Roman" w:cs="Times New Roman" w:eastAsia="Times New Roman" w:hAnsi="Times New Roman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 Копия заключения ПМПК</w:t>
      </w:r>
    </w:p>
    <w:p w:rsidR="00000000" w:rsidDel="00000000" w:rsidP="00000000" w:rsidRDefault="00000000" w:rsidRPr="00000000" w14:paraId="00000021">
      <w:pPr>
        <w:spacing w:after="0" w:lineRule="auto"/>
        <w:ind w:firstLine="544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Rule="auto"/>
        <w:ind w:firstLine="544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Дата</w:t>
      </w:r>
    </w:p>
    <w:p w:rsidR="00000000" w:rsidDel="00000000" w:rsidP="00000000" w:rsidRDefault="00000000" w:rsidRPr="00000000" w14:paraId="00000023">
      <w:pPr>
        <w:spacing w:after="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Rule="auto"/>
        <w:ind w:firstLine="544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Rule="auto"/>
        <w:ind w:left="4248" w:firstLine="708.0000000000001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 ФИО</w:t>
      </w:r>
    </w:p>
    <w:p w:rsidR="00000000" w:rsidDel="00000000" w:rsidP="00000000" w:rsidRDefault="00000000" w:rsidRPr="00000000" w14:paraId="00000026">
      <w:pPr>
        <w:spacing w:after="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Rule="auto"/>
        <w:ind w:firstLine="544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A6EA6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ConsPlusNormal" w:customStyle="1">
    <w:name w:val="ConsPlusNormal"/>
    <w:rsid w:val="00EA6EA6"/>
    <w:pPr>
      <w:widowControl w:val="0"/>
      <w:autoSpaceDE w:val="0"/>
      <w:autoSpaceDN w:val="0"/>
      <w:adjustRightInd w:val="0"/>
      <w:spacing w:after="0" w:line="240" w:lineRule="auto"/>
    </w:pPr>
    <w:rPr>
      <w:rFonts w:ascii="Arial" w:cs="Arial" w:hAnsi="Arial" w:eastAsiaTheme="minorEastAsia"/>
      <w:sz w:val="16"/>
      <w:szCs w:val="16"/>
      <w:lang w:eastAsia="ru-RU"/>
    </w:rPr>
  </w:style>
  <w:style w:type="character" w:styleId="blk" w:customStyle="1">
    <w:name w:val="blk"/>
    <w:basedOn w:val="a0"/>
    <w:rsid w:val="00EA6EA6"/>
  </w:style>
  <w:style w:type="paragraph" w:styleId="a3">
    <w:name w:val="Normal (Web)"/>
    <w:basedOn w:val="a"/>
    <w:uiPriority w:val="99"/>
    <w:semiHidden w:val="1"/>
    <w:unhideWhenUsed w:val="1"/>
    <w:rsid w:val="00EA6EA6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headertext" w:customStyle="1">
    <w:name w:val="headertext"/>
    <w:basedOn w:val="a"/>
    <w:rsid w:val="00EA6EA6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mb-1" w:customStyle="1">
    <w:name w:val="mb-1"/>
    <w:basedOn w:val="a"/>
    <w:rsid w:val="00EA6EA6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 w:val="1"/>
    <w:rsid w:val="009375C8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 w:val="1"/>
    <w:rsid w:val="00935005"/>
    <w:pPr>
      <w:tabs>
        <w:tab w:val="center" w:pos="4677"/>
        <w:tab w:val="right" w:pos="9355"/>
      </w:tabs>
      <w:spacing w:after="0" w:line="240" w:lineRule="auto"/>
    </w:pPr>
  </w:style>
  <w:style w:type="character" w:styleId="a6" w:customStyle="1">
    <w:name w:val="Верхний колонтитул Знак"/>
    <w:basedOn w:val="a0"/>
    <w:link w:val="a5"/>
    <w:uiPriority w:val="99"/>
    <w:rsid w:val="00935005"/>
  </w:style>
  <w:style w:type="paragraph" w:styleId="a7">
    <w:name w:val="footer"/>
    <w:basedOn w:val="a"/>
    <w:link w:val="a8"/>
    <w:uiPriority w:val="99"/>
    <w:unhideWhenUsed w:val="1"/>
    <w:rsid w:val="00935005"/>
    <w:pPr>
      <w:tabs>
        <w:tab w:val="center" w:pos="4677"/>
        <w:tab w:val="right" w:pos="9355"/>
      </w:tabs>
      <w:spacing w:after="0" w:line="240" w:lineRule="auto"/>
    </w:pPr>
  </w:style>
  <w:style w:type="character" w:styleId="a8" w:customStyle="1">
    <w:name w:val="Нижний колонтитул Знак"/>
    <w:basedOn w:val="a0"/>
    <w:link w:val="a7"/>
    <w:uiPriority w:val="99"/>
    <w:rsid w:val="00935005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yp0UtuHzRGg3ccaua35qEK2X1w==">AMUW2mVNvFikCf09pSJM5PjqfXTs8Cxe28kpx66aXhlE3FWmM71cnrr2o4v+oBbOiQpFlikBX5BN6JfOaBy+r5Tprqa6CmivOwqvZSEqB6pYp1HhXBDz+jfvm1CyH8ERjGh3c5FoUVFd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2021-01-13T08:31:00Z</dcterms:created>
  <dc:creator>lena.shinkareva</dc:creator>
</cp:coreProperties>
</file>