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15" w:rsidRDefault="00822F15" w:rsidP="00822F15">
      <w:pPr>
        <w:pStyle w:val="consplustitlepage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МИНИСТЕРСТВО ОБРАЗОВАНИЯ И НАУКИ</w:t>
      </w:r>
      <w:r>
        <w:rPr>
          <w:rFonts w:ascii="Helvetica" w:hAnsi="Helvetica"/>
          <w:color w:val="333333"/>
          <w:sz w:val="21"/>
          <w:szCs w:val="21"/>
        </w:rPr>
        <w:br/>
        <w:t>САМАРСКОЙ ОБЛАСТИ</w:t>
      </w:r>
    </w:p>
    <w:p w:rsidR="00822F15" w:rsidRDefault="00822F15" w:rsidP="00822F15">
      <w:pPr>
        <w:pStyle w:val="consplustitle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ПРИКАЗ</w:t>
      </w:r>
      <w:r>
        <w:rPr>
          <w:rFonts w:ascii="Helvetica" w:hAnsi="Helvetica"/>
          <w:color w:val="333333"/>
          <w:sz w:val="21"/>
          <w:szCs w:val="21"/>
        </w:rPr>
        <w:br/>
        <w:t>от 27 июля 2005 г. N 82-од</w:t>
      </w:r>
    </w:p>
    <w:p w:rsidR="00822F15" w:rsidRDefault="00822F15" w:rsidP="00822F15">
      <w:pPr>
        <w:pStyle w:val="consplustitle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ОБ УТВЕРЖДЕНИИ ПОЛОЖЕНИЯ</w:t>
      </w:r>
      <w:r>
        <w:rPr>
          <w:rFonts w:ascii="Helvetica" w:hAnsi="Helvetica"/>
          <w:color w:val="333333"/>
          <w:sz w:val="21"/>
          <w:szCs w:val="21"/>
        </w:rPr>
        <w:br/>
        <w:t>ОБ ОРГАНИЗАЦИИ ОБРАЗОВАНИЯ ДЕТЕЙ С ОТКЛОНЕНИЯМИ В РАЗВИТИИ</w:t>
      </w:r>
      <w:r>
        <w:rPr>
          <w:rFonts w:ascii="Helvetica" w:hAnsi="Helvetica"/>
          <w:color w:val="333333"/>
          <w:sz w:val="21"/>
          <w:szCs w:val="21"/>
        </w:rPr>
        <w:br/>
        <w:t>В ОБЩЕОБРАЗОВАТЕЛЬНЫХ УЧРЕЖДЕНИЯХ САМАРСКОЙ ОБЛАСТИ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 целью создания условий для реализации гарантированных прав граждан на получение доступного образования, в соответствии со </w:t>
      </w:r>
      <w:hyperlink r:id="rId4" w:tgtFrame="_blank" w:tooltip="ст. 5" w:history="1">
        <w:r>
          <w:rPr>
            <w:rStyle w:val="a3"/>
            <w:rFonts w:ascii="Helvetica" w:hAnsi="Helvetica"/>
            <w:color w:val="003ECA"/>
            <w:sz w:val="21"/>
            <w:szCs w:val="21"/>
            <w:u w:val="none"/>
          </w:rPr>
          <w:t>ст. 5</w:t>
        </w:r>
      </w:hyperlink>
      <w:r>
        <w:rPr>
          <w:rFonts w:ascii="Helvetica" w:hAnsi="Helvetica"/>
          <w:color w:val="333333"/>
          <w:sz w:val="21"/>
          <w:szCs w:val="21"/>
        </w:rPr>
        <w:t>, </w:t>
      </w:r>
      <w:hyperlink r:id="rId5" w:tgtFrame="_blank" w:tooltip="50" w:history="1">
        <w:r>
          <w:rPr>
            <w:rStyle w:val="a3"/>
            <w:rFonts w:ascii="Helvetica" w:hAnsi="Helvetica"/>
            <w:color w:val="003ECA"/>
            <w:sz w:val="21"/>
            <w:szCs w:val="21"/>
            <w:u w:val="none"/>
          </w:rPr>
          <w:t>50</w:t>
        </w:r>
      </w:hyperlink>
      <w:r>
        <w:rPr>
          <w:rFonts w:ascii="Helvetica" w:hAnsi="Helvetica"/>
          <w:color w:val="333333"/>
          <w:sz w:val="21"/>
          <w:szCs w:val="21"/>
        </w:rPr>
        <w:t>, </w:t>
      </w:r>
      <w:hyperlink r:id="rId6" w:tgtFrame="_blank" w:tooltip="52" w:history="1">
        <w:r>
          <w:rPr>
            <w:rStyle w:val="a3"/>
            <w:rFonts w:ascii="Helvetica" w:hAnsi="Helvetica"/>
            <w:color w:val="003ECA"/>
            <w:sz w:val="21"/>
            <w:szCs w:val="21"/>
            <w:u w:val="none"/>
          </w:rPr>
          <w:t>52</w:t>
        </w:r>
      </w:hyperlink>
      <w:r>
        <w:rPr>
          <w:rFonts w:ascii="Helvetica" w:hAnsi="Helvetica"/>
          <w:color w:val="333333"/>
          <w:sz w:val="21"/>
          <w:szCs w:val="21"/>
        </w:rPr>
        <w:t> Закона Российской Федерации "Об образовании", </w:t>
      </w:r>
      <w:hyperlink r:id="rId7" w:tgtFrame="_blank" w:tooltip="Законом" w:history="1">
        <w:r>
          <w:rPr>
            <w:rStyle w:val="a3"/>
            <w:rFonts w:ascii="Helvetica" w:hAnsi="Helvetica"/>
            <w:color w:val="003ECA"/>
            <w:sz w:val="21"/>
            <w:szCs w:val="21"/>
            <w:u w:val="none"/>
          </w:rPr>
          <w:t>Законом</w:t>
        </w:r>
      </w:hyperlink>
      <w:r>
        <w:rPr>
          <w:rFonts w:ascii="Helvetica" w:hAnsi="Helvetica"/>
          <w:color w:val="333333"/>
          <w:sz w:val="21"/>
          <w:szCs w:val="21"/>
        </w:rPr>
        <w:t> Самарской области от 02.11.2004 N 140-ГД "Об утверждении областной целевой программы "Организация образовательных ресурсов Самарской области для интеграции детей и молодых людей с проблемами в развитии на 2005 - 2008 годы" приказываю: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Утвердить прилагаемое </w:t>
      </w:r>
      <w:hyperlink r:id="rId8" w:anchor="P30" w:history="1">
        <w:r>
          <w:rPr>
            <w:rStyle w:val="a3"/>
            <w:rFonts w:ascii="Helvetica" w:hAnsi="Helvetica"/>
            <w:color w:val="003ECA"/>
            <w:sz w:val="21"/>
            <w:szCs w:val="21"/>
            <w:u w:val="none"/>
          </w:rPr>
          <w:t>Положение</w:t>
        </w:r>
      </w:hyperlink>
      <w:r>
        <w:rPr>
          <w:rFonts w:ascii="Helvetica" w:hAnsi="Helvetica"/>
          <w:color w:val="333333"/>
          <w:sz w:val="21"/>
          <w:szCs w:val="21"/>
        </w:rPr>
        <w:t> об организации образования детей с отклонениями в развитии в общеобразовательных учреждениях Самарской области.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Порядок организации интегрированного образования детей с отклонениями в развитии в общеобразовательных учреждениях Самарской области, утвержденный приказом департамента науки и образования Администрации области от 09.07.2002 N 236-од, и Положение о классах коррекционно-развивающего обучения в образовательных учреждениях Самарской области, утвержденное приказом Главного управления образования Администрации Самарской области от 02.08.1999 N 216, считать утратившими силу.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 Контроль за выполнением настоящего приказа оставляю за собой.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4. Опубликовать настоящий приказ в средствах массовой информации.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Министр образования и науки Самарской области</w:t>
      </w:r>
      <w:r>
        <w:rPr>
          <w:rFonts w:ascii="Helvetica" w:hAnsi="Helvetica"/>
          <w:color w:val="333333"/>
          <w:sz w:val="21"/>
          <w:szCs w:val="21"/>
        </w:rPr>
        <w:br/>
        <w:t>В.Ф.ПУТЬКО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Утверждено</w:t>
      </w:r>
      <w:r>
        <w:rPr>
          <w:rFonts w:ascii="Helvetica" w:hAnsi="Helvetica"/>
          <w:color w:val="333333"/>
          <w:sz w:val="21"/>
          <w:szCs w:val="21"/>
        </w:rPr>
        <w:br/>
        <w:t>Приказом</w:t>
      </w:r>
      <w:r>
        <w:rPr>
          <w:rFonts w:ascii="Helvetica" w:hAnsi="Helvetica"/>
          <w:color w:val="333333"/>
          <w:sz w:val="21"/>
          <w:szCs w:val="21"/>
        </w:rPr>
        <w:br/>
        <w:t>министерства образования и науки</w:t>
      </w:r>
      <w:r>
        <w:rPr>
          <w:rFonts w:ascii="Helvetica" w:hAnsi="Helvetica"/>
          <w:color w:val="333333"/>
          <w:sz w:val="21"/>
          <w:szCs w:val="21"/>
        </w:rPr>
        <w:br/>
        <w:t>Самарской области</w:t>
      </w:r>
      <w:r>
        <w:rPr>
          <w:rFonts w:ascii="Helvetica" w:hAnsi="Helvetica"/>
          <w:color w:val="333333"/>
          <w:sz w:val="21"/>
          <w:szCs w:val="21"/>
        </w:rPr>
        <w:br/>
        <w:t>от 27 июля 2005 г. N 82-од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ПОЛОЖЕНИЕ ОБ ОРГАНИЗАЦИИ ОБРАЗОВАНИЯ</w:t>
      </w:r>
      <w:r>
        <w:rPr>
          <w:rFonts w:ascii="Helvetica" w:hAnsi="Helvetica"/>
          <w:color w:val="333333"/>
          <w:sz w:val="21"/>
          <w:szCs w:val="21"/>
        </w:rPr>
        <w:br/>
        <w:t>ДЕТЕЙ С ОТКЛОНЕНИЯМИ В РАЗВИТИИ</w:t>
      </w:r>
      <w:r>
        <w:rPr>
          <w:rFonts w:ascii="Helvetica" w:hAnsi="Helvetica"/>
          <w:color w:val="333333"/>
          <w:sz w:val="21"/>
          <w:szCs w:val="21"/>
        </w:rPr>
        <w:br/>
        <w:t>В ОБЩЕОБРАЗОВАТЕЛЬНЫХ УЧРЕЖДЕНИЯХ</w:t>
      </w:r>
      <w:r>
        <w:rPr>
          <w:rFonts w:ascii="Helvetica" w:hAnsi="Helvetica"/>
          <w:color w:val="333333"/>
          <w:sz w:val="21"/>
          <w:szCs w:val="21"/>
        </w:rPr>
        <w:br/>
        <w:t>САМАРСКОЙ ОБЛАСТИ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1. Общие положения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1.1. Настоящее Положение разработано с целью обеспечения гарантированных прав граждан на получение общего образования, выбор образовательного учреждения и формы обучения, в соответствии с </w:t>
      </w:r>
      <w:hyperlink r:id="rId9" w:tgtFrame="_blank" w:tooltip="Конвенцией" w:history="1">
        <w:r>
          <w:rPr>
            <w:rStyle w:val="a3"/>
            <w:rFonts w:ascii="Helvetica" w:hAnsi="Helvetica"/>
            <w:color w:val="003ECA"/>
            <w:sz w:val="21"/>
            <w:szCs w:val="21"/>
            <w:u w:val="none"/>
          </w:rPr>
          <w:t>Конвенцией</w:t>
        </w:r>
      </w:hyperlink>
      <w:r>
        <w:rPr>
          <w:rFonts w:ascii="Helvetica" w:hAnsi="Helvetica"/>
          <w:color w:val="333333"/>
          <w:sz w:val="21"/>
          <w:szCs w:val="21"/>
        </w:rPr>
        <w:t> ООН о правах ребенка, Всемирной декларацией об обеспечении выживания, защиты и развития детей, другими международными актами в области защиты прав детей, на основании </w:t>
      </w:r>
      <w:hyperlink r:id="rId10" w:tgtFrame="_blank" w:tooltip="Закона" w:history="1">
        <w:r>
          <w:rPr>
            <w:rStyle w:val="a3"/>
            <w:rFonts w:ascii="Helvetica" w:hAnsi="Helvetica"/>
            <w:color w:val="003ECA"/>
            <w:sz w:val="21"/>
            <w:szCs w:val="21"/>
            <w:u w:val="none"/>
          </w:rPr>
          <w:t>Закона</w:t>
        </w:r>
      </w:hyperlink>
      <w:r>
        <w:rPr>
          <w:rFonts w:ascii="Helvetica" w:hAnsi="Helvetica"/>
          <w:color w:val="333333"/>
          <w:sz w:val="21"/>
          <w:szCs w:val="21"/>
        </w:rPr>
        <w:t> РФ "Об образовании", </w:t>
      </w:r>
      <w:hyperlink r:id="rId11" w:tgtFrame="_blank" w:tooltip="Типового положения" w:history="1">
        <w:r>
          <w:rPr>
            <w:rStyle w:val="a3"/>
            <w:rFonts w:ascii="Helvetica" w:hAnsi="Helvetica"/>
            <w:color w:val="003ECA"/>
            <w:sz w:val="21"/>
            <w:szCs w:val="21"/>
            <w:u w:val="none"/>
          </w:rPr>
          <w:t>Типового положения</w:t>
        </w:r>
      </w:hyperlink>
      <w:r>
        <w:rPr>
          <w:rFonts w:ascii="Helvetica" w:hAnsi="Helvetica"/>
          <w:color w:val="333333"/>
          <w:sz w:val="21"/>
          <w:szCs w:val="21"/>
        </w:rPr>
        <w:t> об общеобразовательном учреждении, </w:t>
      </w:r>
      <w:hyperlink r:id="rId12" w:tgtFrame="_blank" w:tooltip="Типового положения" w:history="1">
        <w:r>
          <w:rPr>
            <w:rStyle w:val="a3"/>
            <w:rFonts w:ascii="Helvetica" w:hAnsi="Helvetica"/>
            <w:color w:val="003ECA"/>
            <w:sz w:val="21"/>
            <w:szCs w:val="21"/>
            <w:u w:val="none"/>
          </w:rPr>
          <w:t>Типового положения</w:t>
        </w:r>
      </w:hyperlink>
      <w:r>
        <w:rPr>
          <w:rFonts w:ascii="Helvetica" w:hAnsi="Helvetica"/>
          <w:color w:val="333333"/>
          <w:sz w:val="21"/>
          <w:szCs w:val="21"/>
        </w:rPr>
        <w:t> о специальном (коррекционном) образовательном учреждении для обучающихся, воспитанников с отклонениями в развитии.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1.2. Образование детей с отклонениями в развитии в общеобразовательных учреждениях осуществляется в следующих формах: специальном (коррекционном) классе для обучающихся, воспитанников с отклонениями в развитии (далее - специальный класс) и интегрированно (далее - интегрированный класс).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1.3. Интегрированный класс - форма организации образовательного процесса, при которой дети с отклонениями в развитии обучаются по соответствующим нарушению общеобразовательным программам (основным и дополнительным) в одном классе с нормально развивающимися сверстниками в условиях массовой общеобразовательной </w:t>
      </w:r>
      <w:r>
        <w:rPr>
          <w:rFonts w:ascii="Helvetica" w:hAnsi="Helvetica"/>
          <w:color w:val="333333"/>
          <w:sz w:val="21"/>
          <w:szCs w:val="21"/>
        </w:rPr>
        <w:lastRenderedPageBreak/>
        <w:t>школы. Данная форма организации образовательного процесса является приоритетной по отношению к специальному классу и индивидуальному обучению.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1.4. Специальный класс - форма организации образовательного процесса, при которой дети с отклонениями в развитии объединены в отдельный класс общеобразовательного учреждения. В специальном классе реализуются общеобразовательные программы (основные и дополнительные) для обучающихся, воспитанников с отклонениями в развитии соответствующего вида. Специальные классы открываются преимущественно для детей с выраженными или осложненными нарушениями или как начальный этап для последующего перевода детей в интегрированный класс в случаях, если дети не получали необходимую коррекционную помощь на более ранних ступенях образования. В последнем случае дети переводятся в интегрированный класс сразу по мере готовности.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2. Организация образования детей с отклонениями в развитии в общеобразовательных учреждениях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2.1. Цель образования детей с отклонениями в развитии в общеобразовательных учреждениях - усвоение детьми с отклонениями в развитии соответствующих общеобразовательных программ, коррекции отклонений в развитии, социальной адаптации, психологического развития обучающихся, воспитанников в специально созданных в образовательном учреждении психолого-педагогических условиях.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2.2. Задачи образования детей с отклонениями в развитии в общеобразовательных учреждениях: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освоение детьми общеобразовательных программ в соответствии с государственным образовательным стандартом;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коррекция нарушенных процессов и функций, недостатков эмоционального и личностного развития;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формирование у всех участников образовательного процесса адекватного отношения к проблемам лиц с ограниченными возможностями;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успешная социализация обучающихся, воспитанников.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2.3. Образование для детей с отклонениями в развитии организуется в соответствии с общепринятой типологией видов нарушений: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для неслышащих детей (I вид);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для слабослышащих и позднооглохших детей (II вид);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для незрячих детей (III вид);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для слабовидящих детей (IV вид);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для детей с тяжелыми нарушениями речи (V вид);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для детей с нарушениями опорно-двигательного развития (VI вид);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для детей с задержкой психического развития (ЗПР) (VII вид);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для умственно отсталых детей (VIII вид).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2.4. Образовательное учреждение, в котором обучаются дети с отклонениями в развитии, организует деятельность психолого-медико-педагогического консилиума образовательного учреждения (далее - Консилиум). Деятельность Консилиума регламентируется локальным актом образовательного учреждения, разрабатываемым в соответствии с инструктивным письмом Минобразования России от 07.03.2000 N 27/901-6 "О психолого-медико-педагогическом консилиуме образовательного учреждения (ПМПК)".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2.5. Специфика деятельности образовательного учреждения, в котором осуществляется образование детей с отклонениями в развитии, отражается в уставных документах и локальных актах учреждения (уставе, лицензии, должностных инструкциях персонала, приказах руководителя и т.д.).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2.6. Прием детей с отклонениями в развитии в общеобразовательное учреждение, в котором организованы интегрированные классы и (или) специальные классы, осуществляется на основании заключения психолого-педагогической и медико-педагогической комиссии (далее - ПМПК), содержащего рекомендации по выбору образовательной программы. Решение об оптимальной форме организации образовательного процесса ребенка с отклонениями в развитии при поступлении ребенка в образовательное учреждение, переходе на новую ступень обучения и в течение всего периода обучения принимает Консилиум на основании данных углубленного динамического психолого-педагогического обследования с учетом рекомендаций ПМПК. Решение Консилиума оформляется соответствующим протоколом Консилиума. Зачисление (перевод) ребенка с отклонениями в развитии в специальные классы и в интегрированные классы осуществляется по заявлению родителей (законных представителей) и оформляется приказом руководителя образовательного учреждения.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2.7. Интегрированные классы могут быть организованы на ступени начального общего, основного общего образования.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2.8. Специальные классы открываются преимущественно на ступени начального общего образования и могут функционировать до получения детьми основного общего образования (освоения программ специальных (коррекционных) образовательных учреждений VIII вида).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2.9. Специальные классы V вида, VII вида функционируют на ступени начального общего образования в целях эффективности работы по коррекции речевых нарушений и нарушений психического развития. На ступени основного общего образования целесообразно обучение детей с тяжелыми нарушениями речи и детей с ЗПР в условиях интегрированного класса. Функционирование специальных классов V вида, VII вида на ступени основного общего образования допустимо в следующих случаях: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когда на более ранних этапах возрастного развития, обучения коррекционная помощь детям не оказывалась;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когда ребенок обучался в специальном классе менее 2 учебных лет;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когда в силу сложности нарушения, наличия отклонений эмоционально-волевой сферы, поведенческих и психологических проблем пребывание ребенка в условиях интегрированного класса оказывает негативное влияние на эффективность освоения общеобразовательных программ остальными учащимися класса.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обучающихся специальных классов V вида, VII вида обследование на ПМПК и Консилиуме при переходе на ступень основного общего образования для выбора образовательной программы и решения вопроса о переводе в интегрированный класс обязательно.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2.10. Для обучающихся, воспитанников с нарушениями опорно-двигательного аппарата (VI вид), не имеющих вторичных и сопутствующих нарушений (задержки психического развития, умственной отсталости, выраженных нарушений слуха, зрения, поведенческих нарушений), интегрированный класс является приоритетной формой организации образовательного процесса на всех ступенях общего образования.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2.11. Количество детей с отклонениями в развитии в интегрированном классе не должно превышать 4 человек. Наполняемость специальных классов регулируется Типовым положением о специальном (коррекционном) образовательном учреждении для обучающихся, воспитанников с отклонениями в развитии. При комплектовании интегрированных классов необходимо по возможности объединять в одном классе детей с отклонениями в развитии, имеющих рекомендации ПМПК на обучение по одной и той же общеобразовательной программе. В случае необходимости в специальные и интегрированные классы могут зачисляться дети с различными видами нарушений.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2.12. Образование в специальном и интегрированном классе осуществляется по индивидуально ориентированным учебным планам и программам, разрабатываемым совместно педагогами класса и членами Консилиума на основании общеобразовательных программ, рекомендованных ПМПК, и данных углубленного динамического психолого-педагогического обследования.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2.13. Для коррекции недостатков развития, обеспечения освоения общеобразовательных программ для детей с отклонениями в развитии организуются фронтальные и индивидуальные занятия коррекционно-развивающей и предметной направленности. Такие занятия включаются в сетку занятий и проводятся специалистами образовательного учреждения или привлеченными специалистами в соответствии с видом нарушенного развития ребенка (учителем-логопедом, учителем-дефектологом, психологом, сурдопедагогом и т.д.).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3. Кадровое, материально-техническое и финансовое обеспечение образования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3.1. При наличии социального заказа на образование детей с отклонениями в развитии в общеобразовательной школе руководители государственных и муниципальных органов управления образованием, общеобразовательных учреждений создают условия, обеспечивающие эффективность образовательного процесса, в соответствии с требованиями действующего законодательства, данного Положения. Образование организуется преимущественно по месту жительства ребенка или в ближайшем образовательном учреждении, располагающем на момент обращения необходимыми условиями, до создания таких условий в общеобразовательном учреждении.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3.2. Образовательный процесс в интегрированных и специальных классах осуществляют педагоги, имеющие дефектологическое образование или прошедшие соответствующую курсовую подготовку (переподготовку); коррекционную направленность учебно-воспитательной работы обеспечивают специалисты в области коррекционной педагогики (учитель-логопед, учитель-дефектолог, сурдопедагог и т.д.) в соответствии с видом нарушения ребенка, педагог-психолог. Количество ставок педагогов - специалистов в области коррекционной педагогики определяется из расчета 1 час в неделю на каждого ребенка с отклонениями в развитии.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3.3. Педагоги интегрированного и специального класса, имеющие дефектологическое образование или прошедшие повышение квалификации по данному направлению, получают надбавку к заработной плате в размере 20% в расчете на одного ребенка с отклонениями в развитии согласно Инструкции о порядке исчисления заработной платы работников просвещения, утвержденной приказом Минпроса СССР от 16 мая 1985 г. N 94 с изменениями, внесенными на основании письма Минпроса СССР от 2 марта 1987 г. N 35 и Письма Гособразования СССР от 8 июня 1990 г. N 400. Надбавка начисляется за часы работы в специальном, интегрированном классе в соответствии с учебным планом.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3.4. Образование детей с отклонениями в развитии осуществляется при наличии соответствующего программно-методического обеспечения (учебно-методических комплексов, наглядных пособий, коррекционно-диагностического инструментария, дидактического материала и т.д.).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3.5. Расписание занятий в интегрированных и специальных классах составляется с учетом необходимости проведения дополнительных коррекционно-развивающих и предметных занятий, а также повышенной утомляемости детей с отклонениями в развитии. Расписание занятий в специальных классах должно также максимально обеспечивать совместную деятельность обучающихся, воспитанников специального класса с другими учащимися школы в урочное и внеурочное время.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3.6. При отсутствии в образовательном учреждении необходимых специалистов, оборудования для оказания специализированной помощи такая помощь может быть организована силами специалистов и с привлечением ресурсов территориальных агентств специального образования (ТАСО) на базе данного общеобразовательного учреждения или в другом образовательном учреждении данной территории, располагающем необходимыми ресурсами, в удобное для детей с отклонениями в развитии время.</w:t>
      </w:r>
    </w:p>
    <w:p w:rsidR="00822F15" w:rsidRDefault="00822F15" w:rsidP="00822F15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3.7. Деятельность образовательного учреждения, в котором осуществляется образование детей с отклонениями в развитии, финансируется учредителем (учредителями) в соответствии с договором между ними по нормативам, обеспечивающим соблюдение необходимых условий.</w:t>
      </w:r>
    </w:p>
    <w:p w:rsidR="0085269D" w:rsidRDefault="0085269D">
      <w:bookmarkStart w:id="0" w:name="_GoBack"/>
      <w:bookmarkEnd w:id="0"/>
    </w:p>
    <w:sectPr w:rsidR="0085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A8"/>
    <w:rsid w:val="004467A8"/>
    <w:rsid w:val="00822F15"/>
    <w:rsid w:val="0085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7ABD6-9DA1-49C5-80F5-C13AC7F3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basedOn w:val="a"/>
    <w:rsid w:val="0082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2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2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2F15"/>
    <w:rPr>
      <w:color w:val="0000FF"/>
      <w:u w:val="single"/>
    </w:rPr>
  </w:style>
  <w:style w:type="character" w:styleId="a4">
    <w:name w:val="Strong"/>
    <w:basedOn w:val="a0"/>
    <w:uiPriority w:val="22"/>
    <w:qFormat/>
    <w:rsid w:val="00822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732~1\AppData\Local\Temp\bat\%D0%9F%D1%80%D0%B8%D0%BA%D0%B0%D0%B7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B910CA5D096C4563EEB40463C27A7904966152F2083EAAAF97015B3CC7BEf029J" TargetMode="External"/><Relationship Id="rId12" Type="http://schemas.openxmlformats.org/officeDocument/2006/relationships/hyperlink" Target="consultantplus://offline/ref=C4B910CA5D096C4563EEAA0975AE26710A98375CFB016AFFF0CC5C0C35CDE94E2DD13B5E4B8CB9f92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B910CA5D096C4563EEAA0975AE2671039E3858FB0D37F5F895500E32C2B6592A98375F4B8CBF9Ef422J" TargetMode="External"/><Relationship Id="rId11" Type="http://schemas.openxmlformats.org/officeDocument/2006/relationships/hyperlink" Target="consultantplus://offline/ref=C4B910CA5D096C4563EEAA0975AE26710A98375DFD016AFFF0CC5C0C35CDE94E2DD13B5E4B8CB8f92FJ" TargetMode="External"/><Relationship Id="rId5" Type="http://schemas.openxmlformats.org/officeDocument/2006/relationships/hyperlink" Target="consultantplus://offline/ref=C4B910CA5D096C4563EEAA0975AE2671039E3858FB0D37F5F895500E32C2B6592A98375F49f82FJ" TargetMode="External"/><Relationship Id="rId10" Type="http://schemas.openxmlformats.org/officeDocument/2006/relationships/hyperlink" Target="consultantplus://offline/ref=C4B910CA5D096C4563EEAA0975AE2671039E3858FB0D37F5F895500E32fC22J" TargetMode="External"/><Relationship Id="rId4" Type="http://schemas.openxmlformats.org/officeDocument/2006/relationships/hyperlink" Target="consultantplus://offline/ref=C4B910CA5D096C4563EEAA0975AE2671039E3858FB0D37F5F895500E32C2B6592A98375F4B8CB99Af424J" TargetMode="External"/><Relationship Id="rId9" Type="http://schemas.openxmlformats.org/officeDocument/2006/relationships/hyperlink" Target="consultantplus://offline/ref=C4B910CA5D096C4563EEAA0975AE26710B943A56F05C60F7A9C05Ef02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2227</Words>
  <Characters>12697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2021-02-15T13:02:00Z</dcterms:created>
  <dcterms:modified xsi:type="dcterms:W3CDTF">2021-02-15T13:02:00Z</dcterms:modified>
</cp:coreProperties>
</file>